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rsidR="00CC5257" w:rsidRPr="00061719"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rsidR="00D45DCA" w:rsidRPr="00061719" w:rsidRDefault="00D45DCA" w:rsidP="000878CB">
      <w:pPr>
        <w:spacing w:before="240" w:after="120"/>
        <w:jc w:val="both"/>
        <w:rPr>
          <w:rFonts w:ascii="Verdana" w:hAnsi="Verdana" w:cstheme="minorHAnsi"/>
          <w:sz w:val="18"/>
          <w:szCs w:val="18"/>
        </w:rPr>
      </w:pPr>
    </w:p>
    <w:p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rsidR="00D734CC" w:rsidRPr="004D52D1" w:rsidRDefault="00D734CC" w:rsidP="004F14F3">
      <w:pPr>
        <w:pStyle w:val="acnormal"/>
        <w:rPr>
          <w:rFonts w:ascii="Verdana" w:hAnsi="Verdana" w:cstheme="minorHAnsi"/>
          <w:b/>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008D4D0F">
        <w:rPr>
          <w:rFonts w:ascii="Verdana" w:hAnsi="Verdana" w:cstheme="minorHAnsi"/>
          <w:b/>
          <w:sz w:val="18"/>
          <w:szCs w:val="18"/>
        </w:rPr>
        <w:t>SPRÁVA ŽELEZNIC, STÁTNÍ ORGANI</w:t>
      </w:r>
      <w:r w:rsidR="004D52D1">
        <w:rPr>
          <w:rFonts w:ascii="Verdana" w:hAnsi="Verdana" w:cstheme="minorHAnsi"/>
          <w:b/>
          <w:sz w:val="18"/>
          <w:szCs w:val="18"/>
        </w:rPr>
        <w:t>Z</w:t>
      </w:r>
      <w:r w:rsidR="008D4D0F">
        <w:rPr>
          <w:rFonts w:ascii="Verdana" w:hAnsi="Verdana" w:cstheme="minorHAnsi"/>
          <w:b/>
          <w:sz w:val="18"/>
          <w:szCs w:val="18"/>
        </w:rPr>
        <w:t>A</w:t>
      </w:r>
      <w:r w:rsidR="004D52D1">
        <w:rPr>
          <w:rFonts w:ascii="Verdana" w:hAnsi="Verdana" w:cstheme="minorHAnsi"/>
          <w:b/>
          <w:sz w:val="18"/>
          <w:szCs w:val="18"/>
        </w:rPr>
        <w:t>CE</w:t>
      </w:r>
    </w:p>
    <w:p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w:t>
      </w:r>
      <w:r w:rsidR="0010153A">
        <w:rPr>
          <w:rFonts w:ascii="Verdana" w:hAnsi="Verdana" w:cstheme="minorHAnsi"/>
          <w:sz w:val="18"/>
          <w:szCs w:val="18"/>
        </w:rPr>
        <w:t>a</w:t>
      </w:r>
      <w:r w:rsidRPr="00061719">
        <w:rPr>
          <w:rFonts w:ascii="Verdana" w:hAnsi="Verdana" w:cstheme="minorHAnsi"/>
          <w:sz w:val="18"/>
          <w:szCs w:val="18"/>
        </w:rPr>
        <w:t xml:space="preserve"> v obchodním rejstříku vedeném Městským soudem v Praze, oddíl A, vložka 48384</w:t>
      </w:r>
    </w:p>
    <w:p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10153A">
        <w:rPr>
          <w:rFonts w:ascii="Verdana" w:hAnsi="Verdana" w:cstheme="minorHAnsi"/>
          <w:b/>
          <w:sz w:val="18"/>
          <w:szCs w:val="18"/>
        </w:rPr>
        <w:t>Ing. Liborem Tkáčem, ředitelem Oblastního ředitelství Brno</w:t>
      </w:r>
    </w:p>
    <w:p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rsidR="00831A8D" w:rsidRPr="00061719" w:rsidRDefault="0010153A" w:rsidP="00831A8D">
      <w:pPr>
        <w:pStyle w:val="acnormal"/>
        <w:rPr>
          <w:rFonts w:ascii="Verdana" w:hAnsi="Verdana" w:cstheme="minorHAnsi"/>
          <w:sz w:val="18"/>
          <w:szCs w:val="18"/>
        </w:rPr>
      </w:pPr>
      <w:r>
        <w:rPr>
          <w:rFonts w:ascii="Verdana" w:hAnsi="Verdana" w:cstheme="minorHAnsi"/>
          <w:b/>
          <w:sz w:val="18"/>
          <w:szCs w:val="18"/>
        </w:rPr>
        <w:t>Správa železnic, státní organizace, Oblastní ředitelství Brno, Kounicova 26, 611 43 Brno</w:t>
      </w:r>
    </w:p>
    <w:p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rsidR="00CC5257" w:rsidRPr="00061719" w:rsidRDefault="00831A8D" w:rsidP="004F14F3">
      <w:pPr>
        <w:pStyle w:val="acnormal"/>
        <w:rPr>
          <w:rFonts w:ascii="Verdana" w:hAnsi="Verdana" w:cstheme="minorHAnsi"/>
          <w:sz w:val="18"/>
          <w:szCs w:val="18"/>
        </w:rPr>
      </w:pPr>
      <w:r w:rsidRPr="00D819E3">
        <w:rPr>
          <w:rFonts w:ascii="Verdana" w:hAnsi="Verdana" w:cstheme="minorHAnsi"/>
          <w:sz w:val="18"/>
          <w:szCs w:val="18"/>
        </w:rPr>
        <w:t>ePodatelna</w:t>
      </w:r>
      <w:r w:rsidR="00D819E3" w:rsidRPr="00D819E3">
        <w:rPr>
          <w:rFonts w:ascii="Verdana" w:hAnsi="Verdana" w:cstheme="minorHAnsi"/>
          <w:sz w:val="18"/>
          <w:szCs w:val="18"/>
        </w:rPr>
        <w:t>orbno</w:t>
      </w:r>
      <w:r w:rsidRPr="00D819E3">
        <w:rPr>
          <w:rFonts w:ascii="Verdana" w:hAnsi="Verdana" w:cstheme="minorHAnsi"/>
          <w:sz w:val="18"/>
          <w:szCs w:val="18"/>
        </w:rPr>
        <w:t>@szdc.cz</w:t>
      </w:r>
    </w:p>
    <w:p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rsidR="00F832D7" w:rsidRPr="00061719" w:rsidRDefault="00F832D7" w:rsidP="004F14F3">
      <w:pPr>
        <w:pStyle w:val="acnormal"/>
        <w:rPr>
          <w:rFonts w:ascii="Verdana" w:hAnsi="Verdana" w:cstheme="minorHAnsi"/>
          <w:sz w:val="18"/>
          <w:szCs w:val="18"/>
        </w:rPr>
      </w:pPr>
    </w:p>
    <w:p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10153A">
        <w:rPr>
          <w:rFonts w:ascii="Verdana" w:hAnsi="Verdana" w:cstheme="minorHAnsi"/>
          <w:sz w:val="18"/>
          <w:szCs w:val="18"/>
        </w:rPr>
        <w:t xml:space="preserve">podlimitní </w:t>
      </w:r>
      <w:r w:rsidRPr="0010153A">
        <w:rPr>
          <w:rFonts w:ascii="Verdana" w:hAnsi="Verdana" w:cstheme="minorHAnsi"/>
          <w:sz w:val="18"/>
          <w:szCs w:val="18"/>
        </w:rPr>
        <w:t>sektorové veřejné zakáz</w:t>
      </w:r>
      <w:r w:rsidR="00161E4D" w:rsidRPr="0010153A">
        <w:rPr>
          <w:rFonts w:ascii="Verdana" w:hAnsi="Verdana" w:cstheme="minorHAnsi"/>
          <w:sz w:val="18"/>
          <w:szCs w:val="18"/>
        </w:rPr>
        <w:t>ce</w:t>
      </w:r>
      <w:r w:rsidR="00D45DCA" w:rsidRPr="0010153A">
        <w:rPr>
          <w:rFonts w:ascii="Verdana" w:hAnsi="Verdana" w:cstheme="minorHAnsi"/>
          <w:i/>
          <w:sz w:val="18"/>
          <w:szCs w:val="18"/>
        </w:rPr>
        <w:t xml:space="preserve"> </w:t>
      </w:r>
      <w:r w:rsidR="00D45DCA" w:rsidRPr="0010153A">
        <w:rPr>
          <w:rFonts w:ascii="Verdana" w:hAnsi="Verdana" w:cstheme="minorHAnsi"/>
          <w:sz w:val="18"/>
          <w:szCs w:val="18"/>
        </w:rPr>
        <w:t xml:space="preserve">zadávané v </w:t>
      </w:r>
      <w:r w:rsidR="0010153A" w:rsidRPr="008905DF">
        <w:rPr>
          <w:rFonts w:ascii="Verdana" w:hAnsi="Verdana" w:cstheme="minorHAnsi"/>
          <w:sz w:val="18"/>
          <w:szCs w:val="18"/>
        </w:rPr>
        <w:t>zadávané v řízení</w:t>
      </w:r>
      <w:r w:rsidR="0010153A">
        <w:rPr>
          <w:rFonts w:ascii="Verdana" w:hAnsi="Verdana" w:cstheme="minorHAnsi"/>
          <w:sz w:val="18"/>
          <w:szCs w:val="18"/>
        </w:rPr>
        <w:t xml:space="preserve"> mimo režim zákon</w:t>
      </w:r>
      <w:r w:rsidRPr="00061719">
        <w:rPr>
          <w:rFonts w:ascii="Verdana" w:hAnsi="Verdana" w:cstheme="minorHAnsi"/>
          <w:sz w:val="18"/>
          <w:szCs w:val="18"/>
        </w:rPr>
        <w:t xml:space="preserve"> s názvem </w:t>
      </w:r>
      <w:r w:rsidR="0010153A">
        <w:rPr>
          <w:rFonts w:ascii="Verdana" w:hAnsi="Verdana" w:cstheme="minorHAnsi"/>
          <w:sz w:val="18"/>
          <w:szCs w:val="18"/>
        </w:rPr>
        <w:t>„Obvod OŘ –</w:t>
      </w:r>
      <w:r w:rsidR="00077699">
        <w:rPr>
          <w:rFonts w:ascii="Verdana" w:hAnsi="Verdana" w:cstheme="minorHAnsi"/>
          <w:sz w:val="18"/>
          <w:szCs w:val="18"/>
        </w:rPr>
        <w:t xml:space="preserve"> </w:t>
      </w:r>
      <w:r w:rsidR="0010153A">
        <w:rPr>
          <w:rFonts w:ascii="Verdana" w:hAnsi="Verdana" w:cstheme="minorHAnsi"/>
          <w:sz w:val="18"/>
          <w:szCs w:val="18"/>
        </w:rPr>
        <w:t>Opravy a údržba objektů“</w:t>
      </w:r>
      <w:r w:rsidRPr="00061719">
        <w:rPr>
          <w:rFonts w:ascii="Verdana" w:hAnsi="Verdana" w:cstheme="minorHAnsi"/>
          <w:sz w:val="18"/>
          <w:szCs w:val="18"/>
        </w:rPr>
        <w:t xml:space="preserve"> (dále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rsidR="00CC5257" w:rsidRPr="00061719" w:rsidRDefault="00061719" w:rsidP="00061719">
      <w:pPr>
        <w:pStyle w:val="acnormal"/>
        <w:numPr>
          <w:ilvl w:val="0"/>
          <w:numId w:val="9"/>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rsidR="00EA1D44" w:rsidRPr="00061719"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10153A" w:rsidRPr="00077699">
        <w:rPr>
          <w:rFonts w:ascii="Verdana" w:hAnsi="Verdana" w:cstheme="minorHAnsi"/>
          <w:sz w:val="18"/>
          <w:szCs w:val="18"/>
        </w:rPr>
        <w:t xml:space="preserve">Rámcový popis jednotlivých děl, </w:t>
      </w:r>
      <w:r w:rsidR="00D462CF" w:rsidRPr="00077699">
        <w:rPr>
          <w:rFonts w:ascii="Verdana" w:hAnsi="Verdana" w:cstheme="minorHAnsi"/>
          <w:sz w:val="18"/>
          <w:szCs w:val="18"/>
        </w:rPr>
        <w:t>která budou zadávána</w:t>
      </w:r>
      <w:r w:rsidR="00B84715" w:rsidRPr="00077699">
        <w:rPr>
          <w:rFonts w:ascii="Verdana" w:hAnsi="Verdana" w:cstheme="minorHAnsi"/>
          <w:sz w:val="18"/>
          <w:szCs w:val="18"/>
        </w:rPr>
        <w:t xml:space="preserve"> dílčími veřejnými zakázkami</w:t>
      </w:r>
      <w:r w:rsidR="00E36F36">
        <w:rPr>
          <w:rFonts w:ascii="Verdana" w:hAnsi="Verdana" w:cstheme="minorHAnsi"/>
          <w:sz w:val="18"/>
          <w:szCs w:val="18"/>
        </w:rPr>
        <w:t>,</w:t>
      </w:r>
      <w:r w:rsidR="00B84715" w:rsidRPr="00077699">
        <w:rPr>
          <w:rFonts w:ascii="Verdana" w:hAnsi="Verdana" w:cstheme="minorHAnsi"/>
          <w:sz w:val="18"/>
          <w:szCs w:val="18"/>
        </w:rPr>
        <w:t xml:space="preserve"> je uveden v</w:t>
      </w:r>
      <w:r w:rsidR="00077699" w:rsidRPr="00077699">
        <w:rPr>
          <w:rFonts w:ascii="Verdana" w:hAnsi="Verdana" w:cstheme="minorHAnsi"/>
          <w:sz w:val="18"/>
          <w:szCs w:val="18"/>
        </w:rPr>
        <w:t> </w:t>
      </w:r>
      <w:r w:rsidR="00077699">
        <w:rPr>
          <w:rFonts w:ascii="Verdana" w:hAnsi="Verdana" w:cstheme="minorHAnsi"/>
          <w:sz w:val="18"/>
          <w:szCs w:val="18"/>
        </w:rPr>
        <w:t>p</w:t>
      </w:r>
      <w:r w:rsidR="00077699" w:rsidRPr="00077699">
        <w:rPr>
          <w:rFonts w:ascii="Verdana" w:hAnsi="Verdana" w:cstheme="minorHAnsi"/>
          <w:sz w:val="18"/>
          <w:szCs w:val="18"/>
        </w:rPr>
        <w:t>říloze č. 1 Technické podmínky</w:t>
      </w:r>
      <w:r w:rsidR="00E36F36">
        <w:rPr>
          <w:rFonts w:ascii="Verdana" w:hAnsi="Verdana" w:cstheme="minorHAnsi"/>
          <w:sz w:val="18"/>
          <w:szCs w:val="18"/>
        </w:rPr>
        <w:t xml:space="preserve"> </w:t>
      </w:r>
      <w:r w:rsidR="00B84715" w:rsidRPr="00077699">
        <w:rPr>
          <w:rFonts w:ascii="Verdana" w:hAnsi="Verdana" w:cstheme="minorHAnsi"/>
          <w:sz w:val="18"/>
          <w:szCs w:val="18"/>
        </w:rPr>
        <w:t>této Rámcové dohody. Obsahová náplň stavebních prací prováděných</w:t>
      </w:r>
      <w:r w:rsidR="00B84715">
        <w:rPr>
          <w:rFonts w:ascii="Verdana" w:hAnsi="Verdana" w:cstheme="minorHAnsi"/>
          <w:sz w:val="18"/>
          <w:szCs w:val="18"/>
        </w:rPr>
        <w:t xml:space="preserve">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w:t>
      </w:r>
      <w:r w:rsidR="00077699">
        <w:rPr>
          <w:rFonts w:ascii="Verdana" w:hAnsi="Verdana" w:cstheme="minorHAnsi"/>
          <w:sz w:val="18"/>
          <w:szCs w:val="18"/>
        </w:rPr>
        <w:t>1</w:t>
      </w:r>
      <w:r w:rsidR="00E36F36">
        <w:rPr>
          <w:rFonts w:ascii="Verdana" w:hAnsi="Verdana" w:cstheme="minorHAnsi"/>
          <w:sz w:val="18"/>
          <w:szCs w:val="18"/>
        </w:rPr>
        <w:t xml:space="preserve"> Technické podmínky</w:t>
      </w:r>
      <w:r w:rsidR="00B84715" w:rsidRPr="006F2480">
        <w:rPr>
          <w:rFonts w:ascii="Verdana" w:hAnsi="Verdana" w:cstheme="minorHAnsi"/>
          <w:sz w:val="18"/>
          <w:szCs w:val="18"/>
        </w:rPr>
        <w:t xml:space="preserve"> a </w:t>
      </w:r>
      <w:r w:rsidR="00E36F36">
        <w:rPr>
          <w:rFonts w:ascii="Verdana" w:hAnsi="Verdana" w:cstheme="minorHAnsi"/>
          <w:sz w:val="18"/>
          <w:szCs w:val="18"/>
        </w:rPr>
        <w:t>Technickými kvalitativními</w:t>
      </w:r>
      <w:r w:rsidR="00B84715" w:rsidRPr="006F2480">
        <w:rPr>
          <w:rFonts w:ascii="Verdana" w:hAnsi="Verdana" w:cstheme="minorHAnsi"/>
          <w:sz w:val="18"/>
          <w:szCs w:val="18"/>
        </w:rPr>
        <w:t xml:space="preserve"> podmínkami pro zhotovení stavby v příloze č. </w:t>
      </w:r>
      <w:r w:rsidR="00077699">
        <w:rPr>
          <w:rFonts w:ascii="Verdana" w:hAnsi="Verdana" w:cstheme="minorHAnsi"/>
          <w:sz w:val="18"/>
          <w:szCs w:val="18"/>
        </w:rPr>
        <w:t>3</w:t>
      </w:r>
      <w:r w:rsidR="00B84715" w:rsidRPr="006F2480">
        <w:rPr>
          <w:rFonts w:ascii="Verdana" w:hAnsi="Verdana" w:cstheme="minorHAnsi"/>
          <w:sz w:val="18"/>
          <w:szCs w:val="18"/>
        </w:rPr>
        <w:t xml:space="preserve"> této Rámcové dohody</w:t>
      </w:r>
      <w:r w:rsidR="00B84715">
        <w:rPr>
          <w:rFonts w:ascii="Verdana" w:hAnsi="Verdana" w:cstheme="minorHAnsi"/>
          <w:sz w:val="18"/>
          <w:szCs w:val="18"/>
        </w:rPr>
        <w:t>.</w:t>
      </w:r>
    </w:p>
    <w:p w:rsidR="00CC5257" w:rsidRPr="00061719"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Soupisem stavebních prací, dodávek a služeb s výkazem výměr</w:t>
      </w:r>
      <w:r w:rsidR="00E36F36">
        <w:rPr>
          <w:rFonts w:ascii="Verdana" w:hAnsi="Verdana" w:cstheme="minorHAnsi"/>
          <w:sz w:val="18"/>
          <w:szCs w:val="18"/>
        </w:rPr>
        <w:t>.</w:t>
      </w:r>
    </w:p>
    <w:p w:rsidR="00CC5257" w:rsidRPr="00061719" w:rsidRDefault="00061719" w:rsidP="00061719">
      <w:pPr>
        <w:pStyle w:val="acnormal"/>
        <w:numPr>
          <w:ilvl w:val="0"/>
          <w:numId w:val="9"/>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rsidR="0038779C" w:rsidRPr="00061719" w:rsidRDefault="0038779C"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rsidR="00C55703" w:rsidRPr="00E36F36" w:rsidRDefault="00F832D7" w:rsidP="00623EFE">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10153A" w:rsidRPr="00E36F36">
        <w:rPr>
          <w:rFonts w:ascii="Verdana" w:hAnsi="Verdana"/>
          <w:color w:val="000000" w:themeColor="text1"/>
          <w:sz w:val="18"/>
          <w:szCs w:val="18"/>
        </w:rPr>
        <w:t>vložením</w:t>
      </w:r>
      <w:r w:rsidR="0038779C" w:rsidRPr="00E36F36">
        <w:rPr>
          <w:rFonts w:ascii="Verdana" w:hAnsi="Verdana"/>
          <w:color w:val="000000" w:themeColor="text1"/>
          <w:sz w:val="18"/>
          <w:szCs w:val="18"/>
        </w:rPr>
        <w:t xml:space="preserve"> </w:t>
      </w:r>
      <w:r w:rsidR="0010153A" w:rsidRPr="00E36F36">
        <w:rPr>
          <w:rFonts w:ascii="Verdana" w:hAnsi="Verdana"/>
          <w:color w:val="000000" w:themeColor="text1"/>
          <w:sz w:val="18"/>
          <w:szCs w:val="18"/>
        </w:rPr>
        <w:t>požadavku</w:t>
      </w:r>
      <w:r w:rsidR="0038779C" w:rsidRPr="00E36F36">
        <w:rPr>
          <w:rFonts w:ascii="Verdana" w:hAnsi="Verdana"/>
          <w:color w:val="000000" w:themeColor="text1"/>
          <w:sz w:val="18"/>
          <w:szCs w:val="18"/>
        </w:rPr>
        <w:t xml:space="preserve"> k poskytnutí plnění Zhotoviteli</w:t>
      </w:r>
      <w:r w:rsidR="0010153A" w:rsidRPr="00E36F36">
        <w:rPr>
          <w:rFonts w:ascii="Verdana" w:hAnsi="Verdana"/>
          <w:color w:val="000000" w:themeColor="text1"/>
          <w:sz w:val="18"/>
          <w:szCs w:val="18"/>
        </w:rPr>
        <w:t xml:space="preserve"> do HelpDesku</w:t>
      </w:r>
      <w:r w:rsidR="00E36F36" w:rsidRPr="00E36F36">
        <w:rPr>
          <w:rFonts w:ascii="Verdana" w:hAnsi="Verdana"/>
          <w:color w:val="000000" w:themeColor="text1"/>
          <w:sz w:val="18"/>
          <w:szCs w:val="18"/>
        </w:rPr>
        <w:t>.</w:t>
      </w:r>
      <w:r w:rsidR="00A75AED" w:rsidRPr="00E36F36">
        <w:rPr>
          <w:rFonts w:ascii="Verdana" w:hAnsi="Verdana"/>
          <w:color w:val="000000" w:themeColor="text1"/>
          <w:sz w:val="18"/>
          <w:szCs w:val="18"/>
        </w:rPr>
        <w:t xml:space="preserve"> </w:t>
      </w:r>
      <w:r w:rsidR="00623EFE" w:rsidRPr="00E36F36">
        <w:rPr>
          <w:rFonts w:ascii="Verdana" w:hAnsi="Verdana"/>
          <w:color w:val="000000" w:themeColor="text1"/>
          <w:sz w:val="18"/>
          <w:szCs w:val="18"/>
        </w:rPr>
        <w:t xml:space="preserve">Přesný harmonogram a popis jednotlivých kroků je popsán v příloze č. </w:t>
      </w:r>
      <w:r w:rsidR="00077699" w:rsidRPr="00E36F36">
        <w:rPr>
          <w:rFonts w:ascii="Verdana" w:hAnsi="Verdana"/>
          <w:color w:val="000000" w:themeColor="text1"/>
          <w:sz w:val="18"/>
          <w:szCs w:val="18"/>
        </w:rPr>
        <w:t>1 Technické podmínky</w:t>
      </w:r>
      <w:r w:rsidR="00077699" w:rsidRPr="00E36F36">
        <w:rPr>
          <w:rFonts w:ascii="Verdana" w:hAnsi="Verdana"/>
          <w:color w:val="00B050"/>
          <w:sz w:val="18"/>
          <w:szCs w:val="18"/>
        </w:rPr>
        <w:t>.</w:t>
      </w:r>
    </w:p>
    <w:p w:rsidR="0038779C" w:rsidRPr="00061719" w:rsidRDefault="0038779C"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rsidR="0038779C" w:rsidRPr="00061719" w:rsidRDefault="0038779C" w:rsidP="00077699">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rsidR="0038779C" w:rsidRPr="00061719" w:rsidRDefault="0038779C" w:rsidP="00077699">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rsidR="0038779C" w:rsidRPr="00061719" w:rsidRDefault="0038779C" w:rsidP="00077699">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číslo objednávky,</w:t>
      </w:r>
    </w:p>
    <w:p w:rsidR="00DE2D74" w:rsidRPr="00061719" w:rsidRDefault="00E413C5" w:rsidP="00077699">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rsidR="0038779C" w:rsidRPr="00061719" w:rsidRDefault="00DE2D74" w:rsidP="00077699">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rsidR="00224684" w:rsidRDefault="00224684" w:rsidP="00077699">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kontaktní osobu Objednatele,</w:t>
      </w:r>
    </w:p>
    <w:p w:rsidR="00F56CF1" w:rsidRPr="00061719" w:rsidRDefault="00835F5A" w:rsidP="00077699">
      <w:pPr>
        <w:numPr>
          <w:ilvl w:val="0"/>
          <w:numId w:val="44"/>
        </w:numPr>
        <w:tabs>
          <w:tab w:val="left" w:pos="0"/>
        </w:tabs>
        <w:spacing w:after="0" w:line="360" w:lineRule="auto"/>
        <w:ind w:left="1434" w:hanging="357"/>
        <w:jc w:val="both"/>
        <w:rPr>
          <w:rFonts w:ascii="Verdana" w:hAnsi="Verdana" w:cstheme="minorHAnsi"/>
          <w:sz w:val="18"/>
          <w:szCs w:val="18"/>
        </w:rPr>
      </w:pPr>
      <w:r>
        <w:rPr>
          <w:rFonts w:ascii="Verdana" w:hAnsi="Verdana" w:cstheme="minorHAnsi"/>
          <w:sz w:val="18"/>
          <w:szCs w:val="18"/>
        </w:rPr>
        <w:t xml:space="preserve">přijatou Cenu Díla, která představuje předpokládanou hodnotu dílčí zakázky, </w:t>
      </w:r>
      <w:r w:rsidRPr="00E36F36">
        <w:rPr>
          <w:rFonts w:ascii="Verdana" w:hAnsi="Verdana" w:cstheme="minorHAnsi"/>
          <w:sz w:val="18"/>
          <w:szCs w:val="18"/>
        </w:rPr>
        <w:t>určenou na základě výkazu výměr oceněného dle jednotkových cen v Soupisu</w:t>
      </w:r>
      <w:r>
        <w:rPr>
          <w:rFonts w:ascii="Verdana" w:hAnsi="Verdana" w:cstheme="minorHAnsi"/>
          <w:sz w:val="18"/>
          <w:szCs w:val="18"/>
        </w:rPr>
        <w:t xml:space="preserve"> prací, popř. dalšími způsoby dle této Rámcové dohody,</w:t>
      </w:r>
    </w:p>
    <w:p w:rsidR="0038779C" w:rsidRPr="00AC729D" w:rsidRDefault="0005410E" w:rsidP="00077699">
      <w:pPr>
        <w:numPr>
          <w:ilvl w:val="0"/>
          <w:numId w:val="44"/>
        </w:numPr>
        <w:tabs>
          <w:tab w:val="left" w:pos="0"/>
        </w:tabs>
        <w:spacing w:after="0" w:line="360" w:lineRule="auto"/>
        <w:ind w:left="1434" w:hanging="357"/>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výluk pro provedení Díla (jsou-li potřebné)</w:t>
      </w:r>
    </w:p>
    <w:p w:rsidR="00EA41F0" w:rsidRPr="00061719" w:rsidRDefault="00EA41F0" w:rsidP="00077699">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rsidR="0038779C" w:rsidRPr="00061719" w:rsidRDefault="00DE2D74" w:rsidP="00077699">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rsidR="0038779C" w:rsidRPr="00061719" w:rsidRDefault="0038779C" w:rsidP="00077699">
      <w:pPr>
        <w:numPr>
          <w:ilvl w:val="0"/>
          <w:numId w:val="44"/>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lastRenderedPageBreak/>
        <w:t>případně další nezbytné údaje ohledně předmětu plnění dílčí smlouvy.</w:t>
      </w:r>
    </w:p>
    <w:p w:rsidR="00E413C5" w:rsidRPr="00061719" w:rsidRDefault="00E413C5"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rsidR="00D23AAD" w:rsidRPr="008768B0" w:rsidRDefault="00E413C5"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w:t>
      </w:r>
      <w:r w:rsidRPr="008768B0">
        <w:rPr>
          <w:rFonts w:ascii="Verdana" w:hAnsi="Verdana" w:cstheme="minorHAnsi"/>
          <w:sz w:val="18"/>
          <w:szCs w:val="18"/>
        </w:rPr>
        <w:t xml:space="preserve">je povinen na objednávku Objednatele reagovat </w:t>
      </w:r>
      <w:r w:rsidR="00077699" w:rsidRPr="008768B0">
        <w:rPr>
          <w:rFonts w:ascii="Verdana" w:hAnsi="Verdana" w:cstheme="minorHAnsi"/>
          <w:sz w:val="18"/>
          <w:szCs w:val="18"/>
        </w:rPr>
        <w:t>v HelDesku</w:t>
      </w:r>
      <w:r w:rsidRPr="008768B0">
        <w:rPr>
          <w:rFonts w:ascii="Verdana" w:hAnsi="Verdana" w:cstheme="minorHAnsi"/>
          <w:sz w:val="18"/>
          <w:szCs w:val="18"/>
        </w:rPr>
        <w:t xml:space="preserve"> </w:t>
      </w:r>
      <w:r w:rsidR="00E36F36" w:rsidRPr="008768B0">
        <w:rPr>
          <w:rFonts w:ascii="Verdana" w:hAnsi="Verdana"/>
          <w:sz w:val="18"/>
          <w:szCs w:val="18"/>
        </w:rPr>
        <w:t>dle postupu stanoveného přílohou č. 1 Technickými podmínkami</w:t>
      </w:r>
      <w:r w:rsidR="00562B90" w:rsidRPr="008768B0">
        <w:rPr>
          <w:rFonts w:ascii="Verdana" w:hAnsi="Verdana"/>
          <w:sz w:val="18"/>
          <w:szCs w:val="18"/>
        </w:rPr>
        <w:t xml:space="preserve"> </w:t>
      </w:r>
      <w:r w:rsidR="00562B90" w:rsidRPr="008768B0">
        <w:rPr>
          <w:rFonts w:ascii="Verdana" w:hAnsi="Verdana" w:cstheme="minorHAnsi"/>
          <w:sz w:val="18"/>
          <w:szCs w:val="18"/>
        </w:rPr>
        <w:t>anebo ve lhůtě uvedené Objednatelem v objednávce</w:t>
      </w:r>
      <w:r w:rsidRPr="008768B0">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8768B0">
        <w:rPr>
          <w:rFonts w:ascii="Verdana" w:hAnsi="Verdana" w:cstheme="minorHAnsi"/>
          <w:sz w:val="18"/>
          <w:szCs w:val="18"/>
        </w:rPr>
        <w:t>Rámcové</w:t>
      </w:r>
      <w:r w:rsidRPr="008768B0">
        <w:rPr>
          <w:rFonts w:ascii="Verdana" w:hAnsi="Verdana" w:cstheme="minorHAnsi"/>
          <w:sz w:val="18"/>
          <w:szCs w:val="18"/>
        </w:rPr>
        <w:t xml:space="preserve"> dohody </w:t>
      </w:r>
      <w:r w:rsidR="00A21B4B" w:rsidRPr="008768B0">
        <w:rPr>
          <w:rFonts w:ascii="Verdana" w:hAnsi="Verdana" w:cstheme="minorHAnsi"/>
          <w:sz w:val="18"/>
          <w:szCs w:val="18"/>
        </w:rPr>
        <w:t>a Obchodních podmínek</w:t>
      </w:r>
      <w:r w:rsidRPr="008768B0">
        <w:rPr>
          <w:rFonts w:ascii="Verdana" w:hAnsi="Verdana" w:cstheme="minorHAnsi"/>
          <w:sz w:val="18"/>
          <w:szCs w:val="18"/>
        </w:rPr>
        <w:t>.</w:t>
      </w:r>
    </w:p>
    <w:p w:rsidR="00C5543D" w:rsidRPr="008768B0" w:rsidRDefault="00C5543D" w:rsidP="00C5543D">
      <w:pPr>
        <w:pStyle w:val="Odstavecseseznamem"/>
        <w:numPr>
          <w:ilvl w:val="1"/>
          <w:numId w:val="62"/>
        </w:numPr>
        <w:spacing w:before="120" w:after="120"/>
        <w:contextualSpacing w:val="0"/>
        <w:jc w:val="both"/>
        <w:rPr>
          <w:rFonts w:ascii="Verdana" w:hAnsi="Verdana" w:cstheme="minorHAnsi"/>
          <w:sz w:val="18"/>
          <w:szCs w:val="18"/>
        </w:rPr>
      </w:pPr>
      <w:r w:rsidRPr="008768B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768B0">
        <w:rPr>
          <w:rFonts w:ascii="Verdana" w:hAnsi="Verdana" w:cstheme="minorHAnsi"/>
          <w:sz w:val="18"/>
          <w:szCs w:val="18"/>
        </w:rPr>
        <w:t>2 a 5</w:t>
      </w:r>
      <w:r w:rsidRPr="008768B0">
        <w:rPr>
          <w:rFonts w:ascii="Verdana" w:hAnsi="Verdana" w:cstheme="minorHAnsi"/>
          <w:sz w:val="18"/>
          <w:szCs w:val="18"/>
        </w:rPr>
        <w:t xml:space="preserve"> této dohody, přičemž výzvou k uzavření dílčí smlouvy se rozumí objednávka. </w:t>
      </w:r>
      <w:r w:rsidR="008A041E" w:rsidRPr="008768B0">
        <w:rPr>
          <w:rFonts w:ascii="Verdana" w:hAnsi="Verdana" w:cstheme="minorHAnsi"/>
          <w:sz w:val="18"/>
          <w:szCs w:val="18"/>
        </w:rPr>
        <w:t>Zhotovitel</w:t>
      </w:r>
      <w:r w:rsidRPr="008768B0">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3170A" w:rsidRPr="008768B0">
        <w:rPr>
          <w:rFonts w:ascii="Verdana" w:hAnsi="Verdana" w:cstheme="minorHAnsi"/>
          <w:sz w:val="18"/>
          <w:szCs w:val="18"/>
        </w:rPr>
        <w:t>1</w:t>
      </w:r>
      <w:r w:rsidRPr="008768B0">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8768B0">
        <w:rPr>
          <w:rFonts w:ascii="Verdana" w:hAnsi="Verdana" w:cstheme="minorHAnsi"/>
          <w:sz w:val="18"/>
          <w:szCs w:val="18"/>
        </w:rPr>
        <w:t xml:space="preserve"> Ustanovení bodu 20.3 obchodních podmínek se uplatní i v tomto případě.</w:t>
      </w:r>
      <w:r w:rsidRPr="008768B0">
        <w:rPr>
          <w:rFonts w:ascii="Verdana" w:hAnsi="Verdana" w:cstheme="minorHAnsi"/>
          <w:sz w:val="18"/>
          <w:szCs w:val="18"/>
        </w:rPr>
        <w:t xml:space="preserve"> </w:t>
      </w:r>
    </w:p>
    <w:p w:rsidR="00CC5257" w:rsidRPr="008768B0" w:rsidRDefault="00061719" w:rsidP="00061719">
      <w:pPr>
        <w:pStyle w:val="acnormal"/>
        <w:numPr>
          <w:ilvl w:val="0"/>
          <w:numId w:val="9"/>
        </w:numPr>
        <w:spacing w:before="240" w:after="240"/>
        <w:ind w:left="714" w:hanging="357"/>
        <w:jc w:val="left"/>
        <w:rPr>
          <w:rFonts w:ascii="Verdana" w:hAnsi="Verdana" w:cstheme="minorHAnsi"/>
          <w:b/>
          <w:sz w:val="22"/>
        </w:rPr>
      </w:pPr>
      <w:r w:rsidRPr="008768B0">
        <w:rPr>
          <w:rFonts w:ascii="Verdana" w:hAnsi="Verdana" w:cstheme="minorHAnsi"/>
          <w:b/>
          <w:sz w:val="22"/>
        </w:rPr>
        <w:t>DOBA, MÍSTO, ZPŮSOB A LHŮTY PLNĚNÍ</w:t>
      </w:r>
    </w:p>
    <w:p w:rsidR="00E3170A" w:rsidRPr="008768B0" w:rsidRDefault="003276C2" w:rsidP="00D80859">
      <w:pPr>
        <w:pStyle w:val="acnormalbulleted"/>
        <w:numPr>
          <w:ilvl w:val="0"/>
          <w:numId w:val="60"/>
        </w:numPr>
      </w:pPr>
      <w:r w:rsidRPr="008768B0">
        <w:t xml:space="preserve">Tato </w:t>
      </w:r>
      <w:r w:rsidR="006C1915" w:rsidRPr="008768B0">
        <w:t>Rámcová</w:t>
      </w:r>
      <w:r w:rsidRPr="008768B0">
        <w:t xml:space="preserve"> dohoda je uzavírána na </w:t>
      </w:r>
      <w:r w:rsidR="007E084F" w:rsidRPr="008768B0">
        <w:t>dobu</w:t>
      </w:r>
      <w:r w:rsidR="00E3170A" w:rsidRPr="008768B0">
        <w:t xml:space="preserve"> určitou </w:t>
      </w:r>
      <w:r w:rsidR="00E36F36" w:rsidRPr="008768B0">
        <w:t>36 měsíců</w:t>
      </w:r>
      <w:r w:rsidR="00E3170A" w:rsidRPr="008768B0">
        <w:t xml:space="preserve"> od nabytí její účinnosti.</w:t>
      </w:r>
    </w:p>
    <w:p w:rsidR="00F95433" w:rsidRPr="00E3170A" w:rsidRDefault="00F95433" w:rsidP="00D80859">
      <w:pPr>
        <w:pStyle w:val="acnormalbulleted"/>
        <w:numPr>
          <w:ilvl w:val="0"/>
          <w:numId w:val="60"/>
        </w:numPr>
      </w:pPr>
      <w:r w:rsidRPr="008768B0">
        <w:t>Údaje uvedené v objednávce dle čl. II. odst. 3 písm. h) výše, popř. údaje, které je</w:t>
      </w:r>
      <w:r w:rsidRPr="00E3170A">
        <w:t xml:space="preserv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rsidR="00780CF7" w:rsidRPr="00E36F36" w:rsidRDefault="00E36F36" w:rsidP="00D80859">
      <w:pPr>
        <w:pStyle w:val="acnormalbulleted"/>
      </w:pPr>
      <w:r>
        <w:t xml:space="preserve"> </w:t>
      </w:r>
      <w:r w:rsidR="00780CF7" w:rsidRPr="00E36F36">
        <w:t xml:space="preserve">Zhotovitel je </w:t>
      </w:r>
      <w:r w:rsidR="007E084F" w:rsidRPr="00E36F36">
        <w:t xml:space="preserve">nejpozději do 5 pracovních dnů </w:t>
      </w:r>
      <w:r w:rsidR="00292986" w:rsidRPr="00E36F36">
        <w:t xml:space="preserve">před </w:t>
      </w:r>
      <w:r w:rsidR="00040F54" w:rsidRPr="00E36F36">
        <w:t xml:space="preserve">Dnem </w:t>
      </w:r>
      <w:r w:rsidR="00292986" w:rsidRPr="00E36F36">
        <w:t xml:space="preserve">zahájení </w:t>
      </w:r>
      <w:r w:rsidR="00040F54" w:rsidRPr="00E36F36">
        <w:t xml:space="preserve">stavebních </w:t>
      </w:r>
      <w:r w:rsidR="00292986" w:rsidRPr="00E36F36">
        <w:t xml:space="preserve">prací </w:t>
      </w:r>
      <w:r w:rsidR="00780CF7" w:rsidRPr="00E36F36">
        <w:t xml:space="preserve">povinen zpracovat </w:t>
      </w:r>
      <w:r w:rsidR="00292986" w:rsidRPr="00E36F36">
        <w:t xml:space="preserve">a předložit </w:t>
      </w:r>
      <w:r w:rsidR="00321570" w:rsidRPr="00E36F36">
        <w:t xml:space="preserve">Oprávněné osobě Objednatele </w:t>
      </w:r>
      <w:r w:rsidR="00F95433" w:rsidRPr="00E36F36">
        <w:t>(</w:t>
      </w:r>
      <w:r w:rsidR="00321570" w:rsidRPr="00E36F36">
        <w:t>TDS</w:t>
      </w:r>
      <w:r w:rsidR="00F95433" w:rsidRPr="00E36F36">
        <w:t>)</w:t>
      </w:r>
      <w:r w:rsidR="00292986" w:rsidRPr="00E36F36">
        <w:t xml:space="preserve"> </w:t>
      </w:r>
      <w:r w:rsidR="00F95433" w:rsidRPr="00E36F36">
        <w:t>Podrobný h</w:t>
      </w:r>
      <w:r w:rsidR="00780CF7" w:rsidRPr="00E36F36">
        <w:t>armonogram</w:t>
      </w:r>
      <w:r w:rsidR="00F95433" w:rsidRPr="00E36F36">
        <w:t xml:space="preserve"> </w:t>
      </w:r>
      <w:r w:rsidRPr="00E36F36">
        <w:t>dle přílohy č. 1 Technické podmínky.</w:t>
      </w:r>
    </w:p>
    <w:p w:rsidR="001D6C22" w:rsidRPr="00D80859" w:rsidRDefault="00E3170A" w:rsidP="00D80859">
      <w:pPr>
        <w:pStyle w:val="acnormalbulleted"/>
        <w:rPr>
          <w:rStyle w:val="Zkladntext2Tun"/>
          <w:rFonts w:ascii="Verdana" w:eastAsia="Calibri" w:hAnsi="Verdana"/>
          <w:b w:val="0"/>
          <w:bCs w:val="0"/>
          <w:color w:val="auto"/>
          <w:sz w:val="18"/>
          <w:szCs w:val="18"/>
          <w:lang w:eastAsia="en-US"/>
        </w:rPr>
      </w:pPr>
      <w:r w:rsidRPr="00D80859">
        <w:rPr>
          <w:lang w:bidi="cs-CZ"/>
        </w:rPr>
        <w:t xml:space="preserve">Zhotovitel musí být schopen reagovat na požadavky Objednatele v určených časových lhůtách, které se liší dle typu požadavku. Konkrétní reakční lhůty jsou stanoveny </w:t>
      </w:r>
      <w:r w:rsidR="001D6C22" w:rsidRPr="00D80859">
        <w:rPr>
          <w:rStyle w:val="Zkladntext2Tun"/>
          <w:rFonts w:ascii="Verdana" w:hAnsi="Verdana" w:cs="Times New Roman"/>
          <w:b w:val="0"/>
          <w:sz w:val="18"/>
          <w:szCs w:val="18"/>
        </w:rPr>
        <w:t>P</w:t>
      </w:r>
      <w:r w:rsidRPr="00D80859">
        <w:rPr>
          <w:rStyle w:val="Zkladntext2Tun"/>
          <w:rFonts w:ascii="Verdana" w:hAnsi="Verdana" w:cs="Times New Roman"/>
          <w:b w:val="0"/>
          <w:sz w:val="18"/>
          <w:szCs w:val="18"/>
        </w:rPr>
        <w:t>řílo</w:t>
      </w:r>
      <w:r w:rsidR="00E36F36" w:rsidRPr="00D80859">
        <w:rPr>
          <w:rStyle w:val="Zkladntext2Tun"/>
          <w:rFonts w:ascii="Verdana" w:hAnsi="Verdana" w:cs="Times New Roman"/>
          <w:b w:val="0"/>
          <w:sz w:val="18"/>
          <w:szCs w:val="18"/>
        </w:rPr>
        <w:t>hou</w:t>
      </w:r>
      <w:r w:rsidRPr="00D80859">
        <w:rPr>
          <w:rStyle w:val="Zkladntext2Tun"/>
          <w:rFonts w:ascii="Verdana" w:hAnsi="Verdana" w:cs="Times New Roman"/>
          <w:b w:val="0"/>
          <w:sz w:val="18"/>
          <w:szCs w:val="18"/>
        </w:rPr>
        <w:t xml:space="preserve"> č.</w:t>
      </w:r>
      <w:r w:rsidR="00E36F36" w:rsidRPr="00D80859">
        <w:rPr>
          <w:rStyle w:val="Zkladntext2Tun"/>
          <w:rFonts w:ascii="Verdana" w:hAnsi="Verdana" w:cs="Times New Roman"/>
          <w:b w:val="0"/>
          <w:sz w:val="18"/>
          <w:szCs w:val="18"/>
        </w:rPr>
        <w:t xml:space="preserve"> </w:t>
      </w:r>
      <w:r w:rsidRPr="00D80859">
        <w:rPr>
          <w:rStyle w:val="Zkladntext2Tun"/>
          <w:rFonts w:ascii="Verdana" w:hAnsi="Verdana" w:cs="Times New Roman"/>
          <w:b w:val="0"/>
          <w:sz w:val="18"/>
          <w:szCs w:val="18"/>
        </w:rPr>
        <w:t xml:space="preserve">1 </w:t>
      </w:r>
      <w:r w:rsidR="001D6C22" w:rsidRPr="00D80859">
        <w:rPr>
          <w:rStyle w:val="Zkladntext2Tun"/>
          <w:rFonts w:ascii="Verdana" w:hAnsi="Verdana" w:cs="Times New Roman"/>
          <w:b w:val="0"/>
          <w:sz w:val="18"/>
          <w:szCs w:val="18"/>
        </w:rPr>
        <w:t>T</w:t>
      </w:r>
      <w:r w:rsidRPr="00D80859">
        <w:rPr>
          <w:rStyle w:val="Zkladntext2Tun"/>
          <w:rFonts w:ascii="Verdana" w:hAnsi="Verdana" w:cs="Times New Roman"/>
          <w:b w:val="0"/>
          <w:sz w:val="18"/>
          <w:szCs w:val="18"/>
        </w:rPr>
        <w:t>echnické podmínky</w:t>
      </w:r>
      <w:r w:rsidR="001D6C22" w:rsidRPr="00D80859">
        <w:rPr>
          <w:rStyle w:val="Zkladntext2Tun"/>
          <w:rFonts w:ascii="Verdana" w:hAnsi="Verdana" w:cs="Times New Roman"/>
          <w:b w:val="0"/>
          <w:sz w:val="18"/>
          <w:szCs w:val="18"/>
        </w:rPr>
        <w:t>.</w:t>
      </w:r>
      <w:r w:rsidRPr="00D80859">
        <w:rPr>
          <w:rStyle w:val="Zkladntext2Tun"/>
          <w:rFonts w:ascii="Verdana" w:hAnsi="Verdana" w:cs="Times New Roman"/>
          <w:b w:val="0"/>
          <w:sz w:val="18"/>
          <w:szCs w:val="18"/>
        </w:rPr>
        <w:t xml:space="preserve"> </w:t>
      </w:r>
    </w:p>
    <w:p w:rsidR="00E3170A" w:rsidRPr="00D80859" w:rsidRDefault="00E3170A" w:rsidP="00D80859">
      <w:pPr>
        <w:pStyle w:val="acnormalbulleted"/>
        <w:rPr>
          <w:lang w:bidi="cs-CZ"/>
        </w:rPr>
      </w:pPr>
      <w:r w:rsidRPr="00D80859">
        <w:rPr>
          <w:lang w:bidi="cs-CZ"/>
        </w:rPr>
        <w:t>Způsob a lhůty plnění jsou podrobně uvedeny v Příloze č.</w:t>
      </w:r>
      <w:r w:rsidR="00E36F36" w:rsidRPr="00D80859">
        <w:rPr>
          <w:lang w:bidi="cs-CZ"/>
        </w:rPr>
        <w:t xml:space="preserve"> </w:t>
      </w:r>
      <w:r w:rsidRPr="00D80859">
        <w:rPr>
          <w:lang w:bidi="cs-CZ"/>
        </w:rPr>
        <w:t>1</w:t>
      </w:r>
      <w:r w:rsidR="00E36F36" w:rsidRPr="00D80859">
        <w:rPr>
          <w:lang w:bidi="cs-CZ"/>
        </w:rPr>
        <w:t xml:space="preserve"> </w:t>
      </w:r>
      <w:r w:rsidRPr="00D80859">
        <w:rPr>
          <w:lang w:bidi="cs-CZ"/>
        </w:rPr>
        <w:t xml:space="preserve"> </w:t>
      </w:r>
      <w:r w:rsidR="001D6C22" w:rsidRPr="00D80859">
        <w:rPr>
          <w:lang w:bidi="cs-CZ"/>
        </w:rPr>
        <w:t>T</w:t>
      </w:r>
      <w:r w:rsidRPr="00D80859">
        <w:rPr>
          <w:lang w:bidi="cs-CZ"/>
        </w:rPr>
        <w:t>echnické podmínky.</w:t>
      </w:r>
    </w:p>
    <w:p w:rsidR="00C62782" w:rsidRPr="008768B0" w:rsidRDefault="001D6C22" w:rsidP="00D80859">
      <w:pPr>
        <w:pStyle w:val="acnormalbulleted"/>
        <w:numPr>
          <w:ilvl w:val="0"/>
          <w:numId w:val="0"/>
        </w:numPr>
        <w:ind w:left="284" w:hanging="284"/>
        <w:rPr>
          <w:color w:val="C00000"/>
        </w:rPr>
      </w:pPr>
      <w:r w:rsidRPr="00D80859">
        <w:t xml:space="preserve">6. </w:t>
      </w:r>
      <w:r w:rsidR="00C62782" w:rsidRPr="00D80859">
        <w:t>Před zahájením prací na realizac</w:t>
      </w:r>
      <w:r w:rsidR="00E36F36" w:rsidRPr="00D80859">
        <w:t xml:space="preserve">i </w:t>
      </w:r>
      <w:r w:rsidR="00E36F36" w:rsidRPr="008768B0">
        <w:t>první</w:t>
      </w:r>
      <w:r w:rsidR="00C62782" w:rsidRPr="008768B0">
        <w:t xml:space="preserve"> dílčí smlouvy si oprávněný zástupce Objednatele a Zhotovitele prokazatelně vymění se </w:t>
      </w:r>
      <w:r w:rsidR="00321570" w:rsidRPr="008768B0">
        <w:t>Z</w:t>
      </w:r>
      <w:r w:rsidR="00C62782" w:rsidRPr="008768B0">
        <w:t>hotovitelem písemně informace o rizicích a přijatých opatřeních k ochraně před jejich působením</w:t>
      </w:r>
      <w:r w:rsidR="00E36F36" w:rsidRPr="008768B0">
        <w:t xml:space="preserve">. </w:t>
      </w:r>
      <w:r w:rsidR="00E3170A" w:rsidRPr="008768B0">
        <w:t xml:space="preserve"> </w:t>
      </w:r>
    </w:p>
    <w:p w:rsidR="00476899" w:rsidRPr="008768B0" w:rsidRDefault="001D6C22" w:rsidP="00D80859">
      <w:pPr>
        <w:pStyle w:val="acnormalbulleted"/>
        <w:numPr>
          <w:ilvl w:val="0"/>
          <w:numId w:val="0"/>
        </w:numPr>
        <w:ind w:left="284" w:hanging="284"/>
      </w:pPr>
      <w:r w:rsidRPr="008768B0">
        <w:t xml:space="preserve">7. </w:t>
      </w:r>
      <w:r w:rsidR="00476899" w:rsidRPr="008768B0">
        <w:t xml:space="preserve">Zhotovitel se zavazuje zajistit realizaci prací na Díle tak, aby v případě nepřetržitých výluk trvajících více než 36 hodin probíhala realizace prací na Díle minimálně </w:t>
      </w:r>
      <w:r w:rsidR="00E3170A" w:rsidRPr="008768B0">
        <w:t>12</w:t>
      </w:r>
      <w:r w:rsidR="00476899" w:rsidRPr="008768B0">
        <w:t xml:space="preserve"> hodin denně včetně sobot</w:t>
      </w:r>
      <w:r w:rsidR="002D1F24" w:rsidRPr="008768B0">
        <w:t>,</w:t>
      </w:r>
      <w:r w:rsidR="00476899" w:rsidRPr="008768B0">
        <w:t xml:space="preserve"> nedělí</w:t>
      </w:r>
      <w:r w:rsidR="002D1F24" w:rsidRPr="008768B0">
        <w:t xml:space="preserve"> a dnů pracovního klidu</w:t>
      </w:r>
      <w:r w:rsidR="00476899" w:rsidRPr="008768B0">
        <w:t>.</w:t>
      </w:r>
      <w:r w:rsidRPr="008768B0">
        <w:t xml:space="preserve"> </w:t>
      </w:r>
    </w:p>
    <w:p w:rsidR="00D80859" w:rsidRPr="008768B0" w:rsidRDefault="00D80859" w:rsidP="00D80859">
      <w:pPr>
        <w:pStyle w:val="acnormal"/>
      </w:pPr>
    </w:p>
    <w:p w:rsidR="00CC5257" w:rsidRPr="008768B0" w:rsidRDefault="00061719" w:rsidP="00061719">
      <w:pPr>
        <w:pStyle w:val="acnormal"/>
        <w:numPr>
          <w:ilvl w:val="0"/>
          <w:numId w:val="9"/>
        </w:numPr>
        <w:spacing w:after="240"/>
        <w:ind w:left="714" w:hanging="357"/>
        <w:jc w:val="left"/>
        <w:rPr>
          <w:rFonts w:ascii="Verdana" w:hAnsi="Verdana" w:cstheme="minorHAnsi"/>
          <w:b/>
          <w:sz w:val="22"/>
        </w:rPr>
      </w:pPr>
      <w:r w:rsidRPr="008768B0">
        <w:rPr>
          <w:rFonts w:ascii="Verdana" w:hAnsi="Verdana" w:cstheme="minorHAnsi"/>
          <w:b/>
          <w:sz w:val="22"/>
        </w:rPr>
        <w:lastRenderedPageBreak/>
        <w:t>CENA DÍLA A PLATEBNÍ PODMÍNKY</w:t>
      </w:r>
    </w:p>
    <w:p w:rsidR="00752AF3" w:rsidRPr="008768B0" w:rsidRDefault="00224684" w:rsidP="00AC729D">
      <w:pPr>
        <w:pStyle w:val="Odstavecseseznamem"/>
        <w:numPr>
          <w:ilvl w:val="0"/>
          <w:numId w:val="2"/>
        </w:numPr>
        <w:contextualSpacing w:val="0"/>
        <w:jc w:val="both"/>
        <w:rPr>
          <w:rFonts w:ascii="Verdana" w:hAnsi="Verdana" w:cstheme="minorHAnsi"/>
          <w:sz w:val="18"/>
          <w:szCs w:val="18"/>
        </w:rPr>
      </w:pPr>
      <w:r w:rsidRPr="008768B0">
        <w:rPr>
          <w:rFonts w:ascii="Verdana" w:hAnsi="Verdana" w:cstheme="minorHAnsi"/>
          <w:sz w:val="18"/>
          <w:szCs w:val="18"/>
        </w:rPr>
        <w:t>Cena za plnění dílčí smlouvy</w:t>
      </w:r>
      <w:r w:rsidR="00752AF3" w:rsidRPr="008768B0">
        <w:rPr>
          <w:rFonts w:ascii="Verdana" w:hAnsi="Verdana" w:cstheme="minorHAnsi"/>
          <w:sz w:val="18"/>
          <w:szCs w:val="18"/>
        </w:rPr>
        <w:t xml:space="preserve"> (Cena Díla) bude v dílčí smlouvě sjednána jako přijatá Cena Díla, která představuje cenu za provedení Díla určenou na základě jednotkových cen </w:t>
      </w:r>
      <w:r w:rsidR="00D80859" w:rsidRPr="008768B0">
        <w:rPr>
          <w:rFonts w:ascii="Verdana" w:hAnsi="Verdana" w:cstheme="minorHAnsi"/>
          <w:sz w:val="18"/>
          <w:szCs w:val="18"/>
        </w:rPr>
        <w:t xml:space="preserve">ke dni podání nabídky, </w:t>
      </w:r>
      <w:r w:rsidR="00752AF3" w:rsidRPr="008768B0">
        <w:rPr>
          <w:rFonts w:ascii="Verdana" w:hAnsi="Verdana" w:cstheme="minorHAnsi"/>
          <w:sz w:val="18"/>
          <w:szCs w:val="18"/>
        </w:rPr>
        <w:t>uvedených v Soupisu prací a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rsidR="00C54045" w:rsidRDefault="00752AF3" w:rsidP="00AC729D">
      <w:pPr>
        <w:pStyle w:val="Odstavecseseznamem"/>
        <w:numPr>
          <w:ilvl w:val="0"/>
          <w:numId w:val="2"/>
        </w:numPr>
        <w:contextualSpacing w:val="0"/>
        <w:jc w:val="both"/>
        <w:rPr>
          <w:rFonts w:ascii="Verdana" w:hAnsi="Verdana" w:cstheme="minorHAnsi"/>
          <w:sz w:val="18"/>
          <w:szCs w:val="18"/>
        </w:rPr>
      </w:pPr>
      <w:r w:rsidRPr="008768B0">
        <w:rPr>
          <w:rFonts w:ascii="Verdana" w:hAnsi="Verdana" w:cstheme="minorHAnsi"/>
          <w:sz w:val="18"/>
          <w:szCs w:val="18"/>
        </w:rPr>
        <w:t>Přijatá Cena Díla bude v průběhu provádění díla upřesňována měřením</w:t>
      </w:r>
      <w:r w:rsidR="00245C09" w:rsidRPr="008768B0">
        <w:rPr>
          <w:rFonts w:ascii="Verdana" w:hAnsi="Verdana" w:cstheme="minorHAnsi"/>
          <w:sz w:val="18"/>
          <w:szCs w:val="18"/>
        </w:rPr>
        <w:t>,</w:t>
      </w:r>
      <w:r w:rsidRPr="008768B0">
        <w:rPr>
          <w:rFonts w:ascii="Verdana" w:hAnsi="Verdana" w:cstheme="minorHAnsi"/>
          <w:sz w:val="18"/>
          <w:szCs w:val="18"/>
        </w:rPr>
        <w:t xml:space="preserve"> na jehož základě bude určena skutečná Cena Díla. Skutečná Cena Díla</w:t>
      </w:r>
      <w:r w:rsidR="00224684" w:rsidRPr="008768B0">
        <w:rPr>
          <w:rFonts w:ascii="Verdana" w:hAnsi="Verdana" w:cstheme="minorHAnsi"/>
          <w:sz w:val="18"/>
          <w:szCs w:val="18"/>
        </w:rPr>
        <w:t xml:space="preserve"> </w:t>
      </w:r>
      <w:r w:rsidRPr="008768B0">
        <w:rPr>
          <w:rFonts w:ascii="Verdana" w:hAnsi="Verdana" w:cstheme="minorHAnsi"/>
          <w:sz w:val="18"/>
          <w:szCs w:val="18"/>
        </w:rPr>
        <w:t xml:space="preserve">bude </w:t>
      </w:r>
      <w:r w:rsidR="00CE2315" w:rsidRPr="008768B0">
        <w:rPr>
          <w:rFonts w:ascii="Verdana" w:hAnsi="Verdana" w:cstheme="minorHAnsi"/>
          <w:sz w:val="18"/>
          <w:szCs w:val="18"/>
        </w:rPr>
        <w:t xml:space="preserve">stanovena </w:t>
      </w:r>
      <w:r w:rsidR="00224684" w:rsidRPr="008768B0">
        <w:rPr>
          <w:rFonts w:ascii="Verdana" w:hAnsi="Verdana" w:cstheme="minorHAnsi"/>
          <w:sz w:val="18"/>
          <w:szCs w:val="18"/>
        </w:rPr>
        <w:t xml:space="preserve">dle jednotkových cen v příloze č. </w:t>
      </w:r>
      <w:r w:rsidR="001D6C22" w:rsidRPr="008768B0">
        <w:rPr>
          <w:rFonts w:ascii="Verdana" w:hAnsi="Verdana" w:cstheme="minorHAnsi"/>
          <w:sz w:val="18"/>
          <w:szCs w:val="18"/>
        </w:rPr>
        <w:t>1</w:t>
      </w:r>
      <w:r w:rsidR="00E64BA2" w:rsidRPr="008768B0">
        <w:rPr>
          <w:rFonts w:ascii="Verdana" w:hAnsi="Verdana" w:cstheme="minorHAnsi"/>
          <w:sz w:val="18"/>
          <w:szCs w:val="18"/>
        </w:rPr>
        <w:t xml:space="preserve"> </w:t>
      </w:r>
      <w:r w:rsidR="00224684" w:rsidRPr="008768B0">
        <w:rPr>
          <w:rFonts w:ascii="Verdana" w:hAnsi="Verdana" w:cstheme="minorHAnsi"/>
          <w:sz w:val="18"/>
          <w:szCs w:val="18"/>
        </w:rPr>
        <w:t xml:space="preserve">této </w:t>
      </w:r>
      <w:r w:rsidR="006C1915" w:rsidRPr="008768B0">
        <w:rPr>
          <w:rFonts w:ascii="Verdana" w:hAnsi="Verdana" w:cstheme="minorHAnsi"/>
          <w:sz w:val="18"/>
          <w:szCs w:val="18"/>
        </w:rPr>
        <w:t>Rámcové</w:t>
      </w:r>
      <w:r w:rsidR="00224684" w:rsidRPr="008768B0">
        <w:rPr>
          <w:rFonts w:ascii="Verdana" w:hAnsi="Verdana" w:cstheme="minorHAnsi"/>
          <w:sz w:val="18"/>
          <w:szCs w:val="18"/>
        </w:rPr>
        <w:t xml:space="preserve"> dohody a množství skutečně</w:t>
      </w:r>
      <w:r w:rsidR="00224684" w:rsidRPr="00061719">
        <w:rPr>
          <w:rFonts w:ascii="Verdana" w:hAnsi="Verdana" w:cstheme="minorHAnsi"/>
          <w:sz w:val="18"/>
          <w:szCs w:val="18"/>
        </w:rPr>
        <w:t xml:space="preserve"> realizovaných jednotkových položek v příloze č.</w:t>
      </w:r>
      <w:r w:rsidR="00CF74B7">
        <w:rPr>
          <w:rFonts w:ascii="Verdana" w:hAnsi="Verdana" w:cstheme="minorHAnsi"/>
          <w:sz w:val="18"/>
          <w:szCs w:val="18"/>
        </w:rPr>
        <w:t> </w:t>
      </w:r>
      <w:r w:rsidR="001D6C22">
        <w:rPr>
          <w:rFonts w:ascii="Verdana" w:hAnsi="Verdana" w:cstheme="minorHAnsi"/>
          <w:sz w:val="18"/>
          <w:szCs w:val="18"/>
        </w:rPr>
        <w:t>1</w:t>
      </w:r>
      <w:r w:rsidR="00E64BA2" w:rsidRPr="00061719">
        <w:rPr>
          <w:rFonts w:ascii="Verdana" w:hAnsi="Verdana" w:cstheme="minorHAnsi"/>
          <w:sz w:val="18"/>
          <w:szCs w:val="18"/>
        </w:rPr>
        <w:t xml:space="preserve">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rsidR="00DC4AD5" w:rsidRPr="00061719" w:rsidRDefault="00784477" w:rsidP="00AC729D">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w:t>
      </w:r>
      <w:r w:rsidR="001D6C22">
        <w:rPr>
          <w:rFonts w:ascii="Verdana" w:hAnsi="Verdana" w:cstheme="minorHAnsi"/>
          <w:sz w:val="18"/>
          <w:szCs w:val="18"/>
        </w:rPr>
        <w:t>1</w:t>
      </w:r>
      <w:r w:rsidRPr="00061719">
        <w:rPr>
          <w:rFonts w:ascii="Verdana" w:hAnsi="Verdana" w:cstheme="minorHAnsi"/>
          <w:sz w:val="18"/>
          <w:szCs w:val="18"/>
        </w:rPr>
        <w:t xml:space="preserve">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rsidR="00276548" w:rsidRPr="001D6C22" w:rsidRDefault="00870DF7" w:rsidP="00870DF7">
      <w:pPr>
        <w:pStyle w:val="Odstavecseseznamem"/>
        <w:numPr>
          <w:ilvl w:val="0"/>
          <w:numId w:val="2"/>
        </w:numPr>
        <w:contextualSpacing w:val="0"/>
        <w:jc w:val="both"/>
        <w:rPr>
          <w:rFonts w:ascii="Verdana" w:hAnsi="Verdana" w:cstheme="minorHAnsi"/>
          <w:sz w:val="18"/>
          <w:szCs w:val="18"/>
        </w:rPr>
      </w:pPr>
      <w:r w:rsidRPr="001D6C22">
        <w:rPr>
          <w:rFonts w:ascii="Verdana" w:hAnsi="Verdana" w:cstheme="minorHAnsi"/>
          <w:sz w:val="18"/>
          <w:szCs w:val="18"/>
        </w:rPr>
        <w:t xml:space="preserve">Jednotkové ceny za plnění </w:t>
      </w:r>
      <w:r w:rsidR="00183C5A" w:rsidRPr="001D6C22">
        <w:rPr>
          <w:rFonts w:ascii="Verdana" w:hAnsi="Verdana" w:cstheme="minorHAnsi"/>
          <w:sz w:val="18"/>
          <w:szCs w:val="18"/>
        </w:rPr>
        <w:t xml:space="preserve">Díla </w:t>
      </w:r>
      <w:r w:rsidRPr="001D6C22">
        <w:rPr>
          <w:rFonts w:ascii="Verdana" w:hAnsi="Verdana" w:cstheme="minorHAnsi"/>
          <w:sz w:val="18"/>
          <w:szCs w:val="18"/>
        </w:rPr>
        <w:t xml:space="preserve">jsou sjednány </w:t>
      </w:r>
      <w:r w:rsidR="00624FFA" w:rsidRPr="001D6C22">
        <w:rPr>
          <w:rFonts w:ascii="Verdana" w:hAnsi="Verdana" w:cstheme="minorHAnsi"/>
          <w:sz w:val="18"/>
          <w:szCs w:val="18"/>
        </w:rPr>
        <w:t xml:space="preserve">Smluvními </w:t>
      </w:r>
      <w:r w:rsidRPr="001D6C22">
        <w:rPr>
          <w:rFonts w:ascii="Verdana" w:hAnsi="Verdana" w:cstheme="minorHAnsi"/>
          <w:sz w:val="18"/>
          <w:szCs w:val="18"/>
        </w:rPr>
        <w:t>stranami v</w:t>
      </w:r>
      <w:r w:rsidR="00276548" w:rsidRPr="001D6C22">
        <w:rPr>
          <w:rFonts w:ascii="Verdana" w:hAnsi="Verdana" w:cstheme="minorHAnsi"/>
          <w:sz w:val="18"/>
          <w:szCs w:val="18"/>
        </w:rPr>
        <w:t xml:space="preserve"> přílo</w:t>
      </w:r>
      <w:r w:rsidRPr="001D6C22">
        <w:rPr>
          <w:rFonts w:ascii="Verdana" w:hAnsi="Verdana" w:cstheme="minorHAnsi"/>
          <w:sz w:val="18"/>
          <w:szCs w:val="18"/>
        </w:rPr>
        <w:t>ze</w:t>
      </w:r>
      <w:r w:rsidR="00276548" w:rsidRPr="001D6C22">
        <w:rPr>
          <w:rFonts w:ascii="Verdana" w:hAnsi="Verdana" w:cstheme="minorHAnsi"/>
          <w:sz w:val="18"/>
          <w:szCs w:val="18"/>
        </w:rPr>
        <w:t xml:space="preserve"> č</w:t>
      </w:r>
      <w:r w:rsidR="00D80859">
        <w:rPr>
          <w:rFonts w:ascii="Verdana" w:hAnsi="Verdana" w:cstheme="minorHAnsi"/>
          <w:sz w:val="18"/>
          <w:szCs w:val="18"/>
        </w:rPr>
        <w:t>.</w:t>
      </w:r>
      <w:r w:rsidR="00292986" w:rsidRPr="001D6C22">
        <w:rPr>
          <w:rFonts w:ascii="Verdana" w:hAnsi="Verdana" w:cstheme="minorHAnsi"/>
          <w:sz w:val="18"/>
          <w:szCs w:val="18"/>
        </w:rPr>
        <w:t xml:space="preserve"> </w:t>
      </w:r>
      <w:r w:rsidR="001D6C22" w:rsidRPr="001D6C22">
        <w:rPr>
          <w:rFonts w:ascii="Verdana" w:hAnsi="Verdana" w:cstheme="minorHAnsi"/>
          <w:sz w:val="18"/>
          <w:szCs w:val="18"/>
        </w:rPr>
        <w:t>1</w:t>
      </w:r>
      <w:r w:rsidR="00292986" w:rsidRPr="001D6C22">
        <w:rPr>
          <w:rFonts w:ascii="Verdana" w:hAnsi="Verdana" w:cstheme="minorHAnsi"/>
          <w:sz w:val="18"/>
          <w:szCs w:val="18"/>
        </w:rPr>
        <w:t xml:space="preserve"> </w:t>
      </w:r>
      <w:r w:rsidR="00D80859">
        <w:rPr>
          <w:rFonts w:ascii="Verdana" w:hAnsi="Verdana" w:cstheme="minorHAnsi"/>
          <w:sz w:val="18"/>
          <w:szCs w:val="18"/>
        </w:rPr>
        <w:t>Technické podmínky.</w:t>
      </w:r>
    </w:p>
    <w:p w:rsidR="00EF7E80" w:rsidRPr="00061719" w:rsidRDefault="00E64BA2" w:rsidP="00DB3264">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rsidR="00831A8D" w:rsidRPr="00D80859" w:rsidRDefault="00831A8D" w:rsidP="00831A8D">
      <w:pPr>
        <w:pStyle w:val="Odstavecseseznamem"/>
        <w:numPr>
          <w:ilvl w:val="0"/>
          <w:numId w:val="2"/>
        </w:numPr>
        <w:contextualSpacing w:val="0"/>
        <w:jc w:val="both"/>
        <w:rPr>
          <w:rFonts w:ascii="Verdana" w:hAnsi="Verdana" w:cstheme="minorHAnsi"/>
          <w:sz w:val="18"/>
          <w:szCs w:val="18"/>
        </w:rPr>
      </w:pPr>
      <w:r w:rsidRPr="001D6C22">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w:t>
      </w:r>
      <w:r w:rsidRPr="00D80859">
        <w:rPr>
          <w:rFonts w:ascii="Verdana" w:hAnsi="Verdana" w:cstheme="minorHAnsi"/>
          <w:sz w:val="18"/>
          <w:szCs w:val="18"/>
        </w:rPr>
        <w:t>doklad doručený v listinné podobě.</w:t>
      </w:r>
    </w:p>
    <w:p w:rsidR="00DE6913" w:rsidRPr="00D80859" w:rsidRDefault="00DE6913" w:rsidP="00DE6913">
      <w:pPr>
        <w:numPr>
          <w:ilvl w:val="0"/>
          <w:numId w:val="2"/>
        </w:numPr>
        <w:autoSpaceDE w:val="0"/>
        <w:autoSpaceDN w:val="0"/>
        <w:adjustRightInd w:val="0"/>
        <w:spacing w:after="0" w:line="240" w:lineRule="auto"/>
        <w:jc w:val="both"/>
        <w:rPr>
          <w:rStyle w:val="Hypertextovodkaz"/>
          <w:color w:val="000000" w:themeColor="text1"/>
          <w:sz w:val="22"/>
        </w:rPr>
      </w:pPr>
      <w:r w:rsidRPr="00D80859">
        <w:rPr>
          <w:color w:val="000000" w:themeColor="text1"/>
          <w:sz w:val="22"/>
        </w:rPr>
        <w:t xml:space="preserve">Smluvní strany se dohodly na zasílání faktur v elektronické podobě ve formátu </w:t>
      </w:r>
      <w:r w:rsidRPr="00D80859">
        <w:rPr>
          <w:b/>
          <w:color w:val="000000" w:themeColor="text1"/>
          <w:sz w:val="22"/>
        </w:rPr>
        <w:t>.pdf</w:t>
      </w:r>
      <w:r w:rsidRPr="00D80859">
        <w:rPr>
          <w:color w:val="000000" w:themeColor="text1"/>
          <w:sz w:val="22"/>
        </w:rPr>
        <w:t xml:space="preserve"> na adresu </w:t>
      </w:r>
      <w:hyperlink r:id="rId11" w:history="1">
        <w:r w:rsidRPr="00D80859">
          <w:rPr>
            <w:rStyle w:val="Hypertextovodkaz"/>
            <w:color w:val="000000" w:themeColor="text1"/>
            <w:sz w:val="22"/>
          </w:rPr>
          <w:t>epodatelnaorbno@szdc.cz</w:t>
        </w:r>
      </w:hyperlink>
      <w:r w:rsidRPr="00D80859">
        <w:rPr>
          <w:rStyle w:val="Hypertextovodkaz"/>
          <w:color w:val="000000" w:themeColor="text1"/>
          <w:sz w:val="22"/>
        </w:rPr>
        <w:t>.</w:t>
      </w:r>
    </w:p>
    <w:p w:rsidR="00DE6913" w:rsidRPr="00933E72" w:rsidRDefault="00DE6913" w:rsidP="00DE6913">
      <w:pPr>
        <w:autoSpaceDE w:val="0"/>
        <w:autoSpaceDN w:val="0"/>
        <w:adjustRightInd w:val="0"/>
        <w:spacing w:after="0" w:line="240" w:lineRule="auto"/>
        <w:ind w:left="360"/>
        <w:jc w:val="both"/>
        <w:rPr>
          <w:rStyle w:val="Hypertextovodkaz"/>
          <w:sz w:val="22"/>
        </w:rPr>
      </w:pPr>
    </w:p>
    <w:p w:rsidR="00CC5257" w:rsidRPr="00061719"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1D6C22">
        <w:rPr>
          <w:rFonts w:ascii="Verdana" w:hAnsi="Verdana" w:cstheme="minorHAnsi"/>
          <w:sz w:val="18"/>
          <w:szCs w:val="18"/>
        </w:rPr>
        <w:t xml:space="preserve">Splatnost </w:t>
      </w:r>
      <w:r w:rsidR="00E64BA2" w:rsidRPr="001D6C22">
        <w:rPr>
          <w:rFonts w:ascii="Verdana" w:hAnsi="Verdana" w:cstheme="minorHAnsi"/>
          <w:sz w:val="18"/>
          <w:szCs w:val="18"/>
        </w:rPr>
        <w:t xml:space="preserve">faktury či faktur </w:t>
      </w:r>
      <w:r w:rsidRPr="001D6C22">
        <w:rPr>
          <w:rFonts w:ascii="Verdana" w:hAnsi="Verdana" w:cstheme="minorHAnsi"/>
          <w:sz w:val="18"/>
          <w:szCs w:val="18"/>
        </w:rPr>
        <w:t>se sjednává na 30 kalendářních</w:t>
      </w:r>
      <w:r w:rsidRPr="00061719">
        <w:rPr>
          <w:rFonts w:ascii="Verdana" w:hAnsi="Verdana" w:cstheme="minorHAnsi"/>
          <w:sz w:val="18"/>
          <w:szCs w:val="18"/>
        </w:rPr>
        <w:t xml:space="preserve">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rsidR="000A2855" w:rsidRPr="00061719" w:rsidRDefault="006D2F28" w:rsidP="000A2855">
      <w:pPr>
        <w:pStyle w:val="acnormal"/>
        <w:numPr>
          <w:ilvl w:val="0"/>
          <w:numId w:val="23"/>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rsidR="00623EFE" w:rsidRPr="00E74404" w:rsidRDefault="004B17F3" w:rsidP="00623EFE">
      <w:pPr>
        <w:pStyle w:val="acnormal"/>
        <w:ind w:left="425"/>
        <w:rPr>
          <w:rFonts w:ascii="Verdana" w:hAnsi="Verdana" w:cstheme="minorHAnsi"/>
          <w:sz w:val="18"/>
          <w:szCs w:val="18"/>
        </w:rPr>
      </w:pPr>
      <w:r w:rsidRPr="00623EFE">
        <w:rPr>
          <w:rFonts w:ascii="Verdana" w:hAnsi="Verdana" w:cstheme="minorHAnsi"/>
          <w:sz w:val="18"/>
          <w:szCs w:val="18"/>
        </w:rPr>
        <w:t xml:space="preserve">Záruční doba </w:t>
      </w:r>
      <w:r w:rsidR="00292986" w:rsidRPr="00623EFE">
        <w:rPr>
          <w:rFonts w:ascii="Verdana" w:hAnsi="Verdana" w:cstheme="minorHAnsi"/>
          <w:sz w:val="18"/>
          <w:szCs w:val="18"/>
        </w:rPr>
        <w:t xml:space="preserve">je stanovena příslušnými kapitolami TKP staveb státních drah v platném znění s těmito úpravami: </w:t>
      </w:r>
      <w:r w:rsidR="00623EFE" w:rsidRPr="00623EFE">
        <w:rPr>
          <w:rFonts w:ascii="Verdana" w:hAnsi="Verdana" w:cstheme="minorHAnsi"/>
          <w:sz w:val="18"/>
          <w:szCs w:val="18"/>
        </w:rPr>
        <w:t>Záruční doba pro práce a materiál výše neuvedené v TKP staveb státních drah činí:</w:t>
      </w:r>
    </w:p>
    <w:p w:rsidR="00623EFE" w:rsidRDefault="00623EFE" w:rsidP="00623EFE">
      <w:pPr>
        <w:pStyle w:val="acnormal"/>
        <w:ind w:left="425"/>
        <w:rPr>
          <w:rFonts w:ascii="Verdana" w:hAnsi="Verdana" w:cstheme="minorHAnsi"/>
          <w:sz w:val="18"/>
          <w:szCs w:val="18"/>
        </w:rPr>
      </w:pPr>
      <w:r w:rsidRPr="00E74404">
        <w:rPr>
          <w:rFonts w:ascii="Verdana" w:hAnsi="Verdana" w:cstheme="minorHAnsi"/>
          <w:sz w:val="18"/>
          <w:szCs w:val="18"/>
        </w:rPr>
        <w:t>na p</w:t>
      </w:r>
      <w:r>
        <w:rPr>
          <w:rFonts w:ascii="Verdana" w:hAnsi="Verdana" w:cstheme="minorHAnsi"/>
          <w:sz w:val="18"/>
          <w:szCs w:val="18"/>
        </w:rPr>
        <w:t>r</w:t>
      </w:r>
      <w:r w:rsidRPr="00E74404">
        <w:rPr>
          <w:rFonts w:ascii="Verdana" w:hAnsi="Verdana" w:cstheme="minorHAnsi"/>
          <w:sz w:val="18"/>
          <w:szCs w:val="18"/>
        </w:rPr>
        <w:t xml:space="preserve">ovedené práce – </w:t>
      </w:r>
      <w:r>
        <w:rPr>
          <w:rFonts w:ascii="Verdana" w:hAnsi="Verdana" w:cstheme="minorHAnsi"/>
          <w:b/>
          <w:sz w:val="18"/>
          <w:szCs w:val="18"/>
        </w:rPr>
        <w:t>60 měsíců</w:t>
      </w:r>
    </w:p>
    <w:p w:rsidR="00623EFE" w:rsidRPr="00C80C96" w:rsidRDefault="00623EFE" w:rsidP="00623EFE">
      <w:pPr>
        <w:pStyle w:val="acnormal"/>
        <w:ind w:left="425"/>
        <w:rPr>
          <w:rFonts w:ascii="Verdana" w:hAnsi="Verdana" w:cstheme="minorHAnsi"/>
          <w:sz w:val="18"/>
          <w:szCs w:val="18"/>
        </w:rPr>
      </w:pPr>
      <w:r w:rsidRPr="00E74404">
        <w:rPr>
          <w:rFonts w:ascii="Verdana" w:hAnsi="Verdana" w:cstheme="minorHAnsi"/>
          <w:sz w:val="18"/>
          <w:szCs w:val="18"/>
        </w:rPr>
        <w:t xml:space="preserve">na dodaný materiál – </w:t>
      </w:r>
      <w:r>
        <w:rPr>
          <w:rFonts w:ascii="Verdana" w:hAnsi="Verdana" w:cstheme="minorHAnsi"/>
          <w:b/>
          <w:sz w:val="18"/>
          <w:szCs w:val="18"/>
        </w:rPr>
        <w:t>24 měsíců</w:t>
      </w:r>
    </w:p>
    <w:p w:rsidR="000A2855" w:rsidRPr="00623EFE" w:rsidRDefault="000A2855" w:rsidP="0032208C">
      <w:pPr>
        <w:pStyle w:val="acnormal"/>
        <w:numPr>
          <w:ilvl w:val="0"/>
          <w:numId w:val="23"/>
        </w:numPr>
        <w:spacing w:after="240"/>
        <w:ind w:left="426" w:hanging="426"/>
        <w:rPr>
          <w:rFonts w:ascii="Verdana" w:hAnsi="Verdana" w:cstheme="minorHAnsi"/>
          <w:sz w:val="18"/>
          <w:szCs w:val="18"/>
        </w:rPr>
      </w:pPr>
      <w:r w:rsidRPr="00623EFE">
        <w:rPr>
          <w:rFonts w:ascii="Verdana" w:hAnsi="Verdana" w:cstheme="minorHAnsi"/>
          <w:sz w:val="18"/>
          <w:szCs w:val="18"/>
        </w:rPr>
        <w:t xml:space="preserve">Odpovědnost za vady, kvalitu, jakost a nároky z ní vyplývající se řídí </w:t>
      </w:r>
      <w:r w:rsidR="005D6921" w:rsidRPr="00623EFE">
        <w:rPr>
          <w:rFonts w:ascii="Verdana" w:hAnsi="Verdana" w:cstheme="minorHAnsi"/>
          <w:sz w:val="18"/>
          <w:szCs w:val="18"/>
        </w:rPr>
        <w:t xml:space="preserve">příslušnými ustanoveními </w:t>
      </w:r>
      <w:r w:rsidR="00183C5A" w:rsidRPr="00623EFE">
        <w:rPr>
          <w:rFonts w:ascii="Verdana" w:hAnsi="Verdana" w:cstheme="minorHAnsi"/>
          <w:sz w:val="18"/>
          <w:szCs w:val="18"/>
        </w:rPr>
        <w:t xml:space="preserve">Obchodních </w:t>
      </w:r>
      <w:r w:rsidR="00DE282C" w:rsidRPr="00623EFE">
        <w:rPr>
          <w:rFonts w:ascii="Verdana" w:hAnsi="Verdana" w:cstheme="minorHAnsi"/>
          <w:sz w:val="18"/>
          <w:szCs w:val="18"/>
        </w:rPr>
        <w:t xml:space="preserve">podmínek a </w:t>
      </w:r>
      <w:r w:rsidR="00183C5A" w:rsidRPr="00623EFE">
        <w:rPr>
          <w:rFonts w:ascii="Verdana" w:hAnsi="Verdana" w:cstheme="minorHAnsi"/>
          <w:sz w:val="18"/>
          <w:szCs w:val="18"/>
        </w:rPr>
        <w:t xml:space="preserve">Občanského </w:t>
      </w:r>
      <w:r w:rsidR="005D6921" w:rsidRPr="00623EFE">
        <w:rPr>
          <w:rFonts w:ascii="Verdana" w:hAnsi="Verdana" w:cstheme="minorHAnsi"/>
          <w:sz w:val="18"/>
          <w:szCs w:val="18"/>
        </w:rPr>
        <w:t>zákoníku.</w:t>
      </w:r>
    </w:p>
    <w:p w:rsidR="00D949DB" w:rsidRPr="00061719" w:rsidRDefault="008C338B" w:rsidP="000A2855">
      <w:pPr>
        <w:pStyle w:val="acnormal"/>
        <w:numPr>
          <w:ilvl w:val="0"/>
          <w:numId w:val="23"/>
        </w:numPr>
        <w:ind w:left="426" w:hanging="426"/>
        <w:rPr>
          <w:rFonts w:ascii="Verdana" w:hAnsi="Verdana" w:cstheme="minorHAnsi"/>
          <w:sz w:val="18"/>
          <w:szCs w:val="18"/>
        </w:rPr>
      </w:pPr>
      <w:r w:rsidRPr="00061719">
        <w:rPr>
          <w:rFonts w:ascii="Verdana" w:hAnsi="Verdana" w:cstheme="minorHAnsi"/>
          <w:sz w:val="18"/>
          <w:szCs w:val="18"/>
        </w:rPr>
        <w:lastRenderedPageBreak/>
        <w:t>Objednatel požaduje, aby byl Zhotovitel vždy při provádění Díla pojištěn následovně:</w:t>
      </w:r>
    </w:p>
    <w:p w:rsidR="008C338B" w:rsidRPr="008768B0" w:rsidRDefault="008C338B" w:rsidP="00DB3264">
      <w:pPr>
        <w:pStyle w:val="acnormal"/>
        <w:numPr>
          <w:ilvl w:val="0"/>
          <w:numId w:val="55"/>
        </w:numPr>
        <w:rPr>
          <w:rFonts w:ascii="Verdana" w:hAnsi="Verdana" w:cstheme="minorHAnsi"/>
          <w:sz w:val="18"/>
          <w:szCs w:val="18"/>
        </w:rPr>
      </w:pPr>
      <w:r w:rsidRPr="00D80859">
        <w:rPr>
          <w:rFonts w:ascii="Verdana" w:hAnsi="Verdana" w:cstheme="minorHAnsi"/>
          <w:sz w:val="18"/>
          <w:szCs w:val="18"/>
        </w:rPr>
        <w:t xml:space="preserve">Pojištění odpovědnosti za škodu způsobenou Zhotovitelem při výkonu podnikatelské činnosti třetím </w:t>
      </w:r>
      <w:r w:rsidRPr="008768B0">
        <w:rPr>
          <w:rFonts w:ascii="Verdana" w:hAnsi="Verdana" w:cstheme="minorHAnsi"/>
          <w:sz w:val="18"/>
          <w:szCs w:val="18"/>
        </w:rPr>
        <w:t xml:space="preserve">osobám minimální výší pojistného minimálně </w:t>
      </w:r>
      <w:r w:rsidR="00D80859" w:rsidRPr="008768B0">
        <w:rPr>
          <w:rFonts w:ascii="Verdana" w:hAnsi="Verdana" w:cstheme="minorHAnsi"/>
          <w:sz w:val="18"/>
          <w:szCs w:val="18"/>
        </w:rPr>
        <w:t>3</w:t>
      </w:r>
      <w:r w:rsidR="00623EFE" w:rsidRPr="008768B0">
        <w:rPr>
          <w:rFonts w:ascii="Verdana" w:hAnsi="Verdana" w:cstheme="minorHAnsi"/>
          <w:sz w:val="18"/>
          <w:szCs w:val="18"/>
        </w:rPr>
        <w:t>0</w:t>
      </w:r>
      <w:r w:rsidRPr="008768B0">
        <w:rPr>
          <w:rFonts w:ascii="Verdana" w:hAnsi="Verdana" w:cstheme="minorHAnsi"/>
          <w:sz w:val="18"/>
          <w:szCs w:val="18"/>
        </w:rPr>
        <w:t xml:space="preserve"> mil. Kč na jednu pojistnou událost a </w:t>
      </w:r>
      <w:r w:rsidR="00D80859" w:rsidRPr="008768B0">
        <w:rPr>
          <w:rFonts w:ascii="Verdana" w:hAnsi="Verdana" w:cstheme="minorHAnsi"/>
          <w:sz w:val="18"/>
          <w:szCs w:val="18"/>
        </w:rPr>
        <w:t>6</w:t>
      </w:r>
      <w:r w:rsidR="00623EFE" w:rsidRPr="008768B0">
        <w:rPr>
          <w:rFonts w:ascii="Verdana" w:hAnsi="Verdana" w:cstheme="minorHAnsi"/>
          <w:sz w:val="18"/>
          <w:szCs w:val="18"/>
        </w:rPr>
        <w:t>0</w:t>
      </w:r>
      <w:r w:rsidRPr="008768B0">
        <w:rPr>
          <w:rFonts w:ascii="Verdana" w:hAnsi="Verdana" w:cstheme="minorHAnsi"/>
          <w:sz w:val="18"/>
          <w:szCs w:val="18"/>
        </w:rPr>
        <w:t xml:space="preserve"> mil. Kč v úhrnu za rok.</w:t>
      </w:r>
    </w:p>
    <w:p w:rsidR="00BC6123" w:rsidRPr="00061719" w:rsidRDefault="00061719" w:rsidP="00061719">
      <w:pPr>
        <w:pStyle w:val="acnormal"/>
        <w:numPr>
          <w:ilvl w:val="0"/>
          <w:numId w:val="9"/>
        </w:numPr>
        <w:spacing w:after="240"/>
        <w:ind w:left="714" w:hanging="357"/>
        <w:jc w:val="left"/>
        <w:rPr>
          <w:rFonts w:ascii="Verdana" w:hAnsi="Verdana" w:cstheme="minorHAnsi"/>
          <w:b/>
          <w:sz w:val="22"/>
        </w:rPr>
      </w:pPr>
      <w:r w:rsidRPr="008768B0">
        <w:rPr>
          <w:rFonts w:ascii="Verdana" w:hAnsi="Verdana" w:cstheme="minorHAnsi"/>
          <w:b/>
          <w:sz w:val="22"/>
        </w:rPr>
        <w:t>DALŠÍ UJEDNÁNÍ</w:t>
      </w:r>
    </w:p>
    <w:p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rsidR="004D47B7" w:rsidRPr="00874213" w:rsidRDefault="008768B0" w:rsidP="00DB3264">
      <w:pPr>
        <w:pStyle w:val="acnormal"/>
        <w:numPr>
          <w:ilvl w:val="0"/>
          <w:numId w:val="9"/>
        </w:numPr>
        <w:spacing w:after="240"/>
        <w:ind w:left="714" w:hanging="357"/>
        <w:jc w:val="center"/>
        <w:rPr>
          <w:rFonts w:ascii="Verdana" w:hAnsi="Verdana" w:cstheme="minorHAnsi"/>
          <w:b/>
          <w:sz w:val="22"/>
        </w:rPr>
      </w:pPr>
      <w:r w:rsidRPr="00874213">
        <w:rPr>
          <w:rFonts w:ascii="Verdana" w:hAnsi="Verdana" w:cstheme="minorHAnsi"/>
          <w:b/>
          <w:sz w:val="22"/>
        </w:rPr>
        <w:t>TECHNICKÉ</w:t>
      </w:r>
      <w:r w:rsidR="00061719" w:rsidRPr="00874213">
        <w:rPr>
          <w:rFonts w:ascii="Verdana" w:hAnsi="Verdana" w:cstheme="minorHAnsi"/>
          <w:b/>
          <w:sz w:val="22"/>
        </w:rPr>
        <w:t xml:space="preserve"> PODMÍNKY A </w:t>
      </w:r>
      <w:r w:rsidRPr="00874213">
        <w:rPr>
          <w:rFonts w:ascii="Verdana" w:hAnsi="Verdana" w:cstheme="minorHAnsi"/>
          <w:b/>
          <w:sz w:val="22"/>
        </w:rPr>
        <w:t>OBCHODNÍ</w:t>
      </w:r>
      <w:r w:rsidR="00061719" w:rsidRPr="00874213">
        <w:rPr>
          <w:rFonts w:ascii="Verdana" w:hAnsi="Verdana" w:cstheme="minorHAnsi"/>
          <w:b/>
          <w:sz w:val="22"/>
        </w:rPr>
        <w:t xml:space="preserve"> PODMÍNKY</w:t>
      </w:r>
    </w:p>
    <w:p w:rsidR="00257F87" w:rsidRPr="00874213" w:rsidRDefault="00FA3E0A" w:rsidP="00DB3264">
      <w:pPr>
        <w:pStyle w:val="acnormal"/>
        <w:numPr>
          <w:ilvl w:val="0"/>
          <w:numId w:val="38"/>
        </w:numPr>
        <w:rPr>
          <w:rFonts w:ascii="Verdana" w:hAnsi="Verdana" w:cstheme="minorHAnsi"/>
          <w:sz w:val="18"/>
          <w:szCs w:val="18"/>
        </w:rPr>
      </w:pPr>
      <w:r w:rsidRPr="00874213">
        <w:rPr>
          <w:rFonts w:ascii="Verdana" w:hAnsi="Verdana" w:cstheme="minorHAnsi"/>
          <w:sz w:val="18"/>
          <w:szCs w:val="18"/>
        </w:rPr>
        <w:t>Provádění stavebních prací na základě d</w:t>
      </w:r>
      <w:r w:rsidR="00257F87" w:rsidRPr="00874213">
        <w:rPr>
          <w:rFonts w:ascii="Verdana" w:hAnsi="Verdana" w:cstheme="minorHAnsi"/>
          <w:sz w:val="18"/>
          <w:szCs w:val="18"/>
        </w:rPr>
        <w:t>ílč</w:t>
      </w:r>
      <w:r w:rsidRPr="00874213">
        <w:rPr>
          <w:rFonts w:ascii="Verdana" w:hAnsi="Verdana" w:cstheme="minorHAnsi"/>
          <w:sz w:val="18"/>
          <w:szCs w:val="18"/>
        </w:rPr>
        <w:t>ích smluv</w:t>
      </w:r>
      <w:r w:rsidR="00257F87" w:rsidRPr="00874213">
        <w:rPr>
          <w:rFonts w:ascii="Verdana" w:hAnsi="Verdana" w:cstheme="minorHAnsi"/>
          <w:sz w:val="18"/>
          <w:szCs w:val="18"/>
        </w:rPr>
        <w:t xml:space="preserve"> se řídí </w:t>
      </w:r>
      <w:r w:rsidR="008768B0" w:rsidRPr="00874213">
        <w:rPr>
          <w:rFonts w:ascii="Verdana" w:hAnsi="Verdana" w:cstheme="minorHAnsi"/>
          <w:sz w:val="18"/>
          <w:szCs w:val="18"/>
        </w:rPr>
        <w:t xml:space="preserve">Technickými podmínkami a </w:t>
      </w:r>
      <w:r w:rsidR="00257F87" w:rsidRPr="00874213">
        <w:rPr>
          <w:rFonts w:ascii="Verdana" w:hAnsi="Verdana" w:cstheme="minorHAnsi"/>
          <w:sz w:val="18"/>
          <w:szCs w:val="18"/>
        </w:rPr>
        <w:t>Obchodními podmínkami</w:t>
      </w:r>
      <w:r w:rsidRPr="00874213">
        <w:rPr>
          <w:rFonts w:ascii="Verdana" w:hAnsi="Verdana" w:cstheme="minorHAnsi"/>
          <w:sz w:val="18"/>
          <w:szCs w:val="18"/>
        </w:rPr>
        <w:t>, které jsou přílohou č. 1</w:t>
      </w:r>
      <w:r w:rsidR="008768B0" w:rsidRPr="00874213">
        <w:rPr>
          <w:rFonts w:ascii="Verdana" w:hAnsi="Verdana" w:cstheme="minorHAnsi"/>
          <w:sz w:val="18"/>
          <w:szCs w:val="18"/>
        </w:rPr>
        <w:t xml:space="preserve"> a č. 2</w:t>
      </w:r>
      <w:r w:rsidRPr="00874213">
        <w:rPr>
          <w:rFonts w:ascii="Verdana" w:hAnsi="Verdana" w:cstheme="minorHAnsi"/>
          <w:sz w:val="18"/>
          <w:szCs w:val="18"/>
        </w:rPr>
        <w:t xml:space="preserve"> této Rámcové dohody </w:t>
      </w:r>
      <w:r w:rsidR="00257F87" w:rsidRPr="00874213">
        <w:rPr>
          <w:rFonts w:ascii="Verdana" w:hAnsi="Verdana" w:cstheme="minorHAnsi"/>
          <w:sz w:val="18"/>
          <w:szCs w:val="18"/>
        </w:rPr>
        <w:t xml:space="preserve">(dále jen </w:t>
      </w:r>
      <w:r w:rsidR="008768B0" w:rsidRPr="00874213">
        <w:rPr>
          <w:rFonts w:ascii="Verdana" w:hAnsi="Verdana" w:cstheme="minorHAnsi"/>
          <w:sz w:val="18"/>
          <w:szCs w:val="18"/>
        </w:rPr>
        <w:t xml:space="preserve">„Technické podmínky“ nebo </w:t>
      </w:r>
      <w:r w:rsidR="00257F87" w:rsidRPr="00874213">
        <w:rPr>
          <w:rFonts w:ascii="Verdana" w:hAnsi="Verdana" w:cstheme="minorHAnsi"/>
          <w:sz w:val="18"/>
          <w:szCs w:val="18"/>
        </w:rPr>
        <w:t>„Obchodní podmínky“). Odchylná ujednání v této Rámcové dohodě a dílčí smlouvě</w:t>
      </w:r>
      <w:r w:rsidR="008768B0" w:rsidRPr="00874213">
        <w:rPr>
          <w:rFonts w:ascii="Verdana" w:hAnsi="Verdana" w:cstheme="minorHAnsi"/>
          <w:sz w:val="18"/>
          <w:szCs w:val="18"/>
        </w:rPr>
        <w:t xml:space="preserve"> a v Technických podmínkách</w:t>
      </w:r>
      <w:r w:rsidR="00257F87" w:rsidRPr="00874213">
        <w:rPr>
          <w:rFonts w:ascii="Verdana" w:hAnsi="Verdana" w:cstheme="minorHAnsi"/>
          <w:sz w:val="18"/>
          <w:szCs w:val="18"/>
        </w:rPr>
        <w:t xml:space="preserve"> mají před zněním Obchodních podmínek přednost.</w:t>
      </w:r>
    </w:p>
    <w:p w:rsidR="00FC4EC0" w:rsidRPr="00061719" w:rsidRDefault="00A21B4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lastRenderedPageBreak/>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rsidR="00FC4EC0" w:rsidRPr="00061719" w:rsidRDefault="00FC4EC0"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rsidR="00831A8D"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rsidR="00FC4EC0" w:rsidRPr="00061719" w:rsidRDefault="00831A8D"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rsidR="008A5887" w:rsidRPr="00061719" w:rsidRDefault="008A5887"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Dnem zahájení stavebních prací den předání Staveniště dle </w:t>
      </w:r>
      <w:r w:rsidR="00CF3E5A">
        <w:rPr>
          <w:rFonts w:ascii="Verdana" w:hAnsi="Verdana" w:cstheme="minorHAnsi"/>
          <w:sz w:val="18"/>
          <w:szCs w:val="18"/>
        </w:rPr>
        <w:t>čl.</w:t>
      </w:r>
      <w:r w:rsidRPr="00061719">
        <w:rPr>
          <w:rFonts w:ascii="Verdana" w:hAnsi="Verdana" w:cstheme="minorHAnsi"/>
          <w:sz w:val="18"/>
          <w:szCs w:val="18"/>
        </w:rPr>
        <w:t xml:space="preserve"> </w:t>
      </w:r>
      <w:r w:rsidR="00CF3E5A">
        <w:rPr>
          <w:rFonts w:ascii="Verdana" w:hAnsi="Verdana" w:cstheme="minorHAnsi"/>
          <w:sz w:val="18"/>
          <w:szCs w:val="18"/>
        </w:rPr>
        <w:t>3</w:t>
      </w:r>
      <w:r w:rsidRPr="00061719">
        <w:rPr>
          <w:rFonts w:ascii="Verdana" w:hAnsi="Verdana" w:cstheme="minorHAnsi"/>
          <w:sz w:val="18"/>
          <w:szCs w:val="18"/>
        </w:rPr>
        <w:t xml:space="preserve"> Přílohy </w:t>
      </w:r>
      <w:r w:rsidRPr="00CF3E5A">
        <w:rPr>
          <w:rFonts w:ascii="Verdana" w:hAnsi="Verdana" w:cstheme="minorHAnsi"/>
          <w:sz w:val="18"/>
          <w:szCs w:val="18"/>
        </w:rPr>
        <w:t xml:space="preserve">č. </w:t>
      </w:r>
      <w:r w:rsidR="008768B0" w:rsidRPr="00CF3E5A">
        <w:rPr>
          <w:rFonts w:ascii="Verdana" w:hAnsi="Verdana" w:cstheme="minorHAnsi"/>
          <w:sz w:val="18"/>
          <w:szCs w:val="18"/>
        </w:rPr>
        <w:t>2</w:t>
      </w:r>
      <w:r w:rsidRPr="00061719">
        <w:rPr>
          <w:rFonts w:ascii="Verdana" w:hAnsi="Verdana" w:cstheme="minorHAnsi"/>
          <w:sz w:val="18"/>
          <w:szCs w:val="18"/>
        </w:rPr>
        <w:t xml:space="preserve"> Rámcové dohody</w:t>
      </w:r>
    </w:p>
    <w:p w:rsidR="00FC4EC0" w:rsidRPr="00D80859" w:rsidRDefault="00957F6C" w:rsidP="00DB3264">
      <w:pPr>
        <w:pStyle w:val="acnormal"/>
        <w:numPr>
          <w:ilvl w:val="0"/>
          <w:numId w:val="54"/>
        </w:numPr>
        <w:rPr>
          <w:rFonts w:ascii="Verdana" w:hAnsi="Verdana" w:cstheme="minorHAnsi"/>
          <w:sz w:val="18"/>
          <w:szCs w:val="18"/>
        </w:rPr>
      </w:pPr>
      <w:r w:rsidRPr="00D80859">
        <w:rPr>
          <w:rFonts w:ascii="Verdana" w:hAnsi="Verdana" w:cstheme="minorHAnsi"/>
          <w:sz w:val="18"/>
          <w:szCs w:val="18"/>
        </w:rPr>
        <w:t>Harmonogramem postupu prací</w:t>
      </w:r>
      <w:r w:rsidR="00FC4EC0" w:rsidRPr="00D80859">
        <w:rPr>
          <w:rFonts w:ascii="Verdana" w:hAnsi="Verdana" w:cstheme="minorHAnsi"/>
          <w:sz w:val="18"/>
          <w:szCs w:val="18"/>
        </w:rPr>
        <w:t xml:space="preserve"> se pro účely Obchodních podmínek rozumí Harmonogram uvedený v článku II</w:t>
      </w:r>
      <w:r w:rsidR="00831A8D" w:rsidRPr="00D80859">
        <w:rPr>
          <w:rFonts w:ascii="Verdana" w:hAnsi="Verdana" w:cstheme="minorHAnsi"/>
          <w:sz w:val="18"/>
          <w:szCs w:val="18"/>
        </w:rPr>
        <w:t>I</w:t>
      </w:r>
      <w:r w:rsidR="00FC4EC0" w:rsidRPr="00D80859">
        <w:rPr>
          <w:rFonts w:ascii="Verdana" w:hAnsi="Verdana" w:cstheme="minorHAnsi"/>
          <w:sz w:val="18"/>
          <w:szCs w:val="18"/>
        </w:rPr>
        <w:t>. odst. 2 této Rámcové dohody</w:t>
      </w:r>
      <w:r w:rsidR="00831A8D" w:rsidRPr="00D80859">
        <w:rPr>
          <w:rFonts w:ascii="Verdana" w:hAnsi="Verdana" w:cstheme="minorHAnsi"/>
          <w:sz w:val="18"/>
          <w:szCs w:val="18"/>
        </w:rPr>
        <w:t>.</w:t>
      </w:r>
    </w:p>
    <w:p w:rsidR="00A21B4B" w:rsidRPr="00061719" w:rsidRDefault="00FC4EC0" w:rsidP="00DB3264">
      <w:pPr>
        <w:pStyle w:val="acnormal"/>
        <w:numPr>
          <w:ilvl w:val="0"/>
          <w:numId w:val="54"/>
        </w:numPr>
        <w:rPr>
          <w:rFonts w:ascii="Verdana" w:hAnsi="Verdana" w:cstheme="minorHAnsi"/>
          <w:sz w:val="18"/>
          <w:szCs w:val="18"/>
        </w:rPr>
      </w:pPr>
      <w:r w:rsidRPr="00D80859">
        <w:rPr>
          <w:rFonts w:ascii="Verdana" w:hAnsi="Verdana" w:cstheme="minorHAnsi"/>
          <w:sz w:val="18"/>
          <w:szCs w:val="18"/>
        </w:rPr>
        <w:t xml:space="preserve">Poddodavatelem podzhotovitel, který provádí část plnění </w:t>
      </w:r>
      <w:r w:rsidR="00F4748E" w:rsidRPr="00D80859">
        <w:rPr>
          <w:rFonts w:ascii="Verdana" w:hAnsi="Verdana" w:cstheme="minorHAnsi"/>
          <w:sz w:val="18"/>
          <w:szCs w:val="18"/>
        </w:rPr>
        <w:t xml:space="preserve">dílčí smlouvy </w:t>
      </w:r>
      <w:r w:rsidRPr="00D80859">
        <w:rPr>
          <w:rFonts w:ascii="Verdana" w:hAnsi="Verdana" w:cstheme="minorHAnsi"/>
          <w:sz w:val="18"/>
          <w:szCs w:val="18"/>
        </w:rPr>
        <w:t>namísto</w:t>
      </w:r>
      <w:r w:rsidRPr="00061719">
        <w:rPr>
          <w:rFonts w:ascii="Verdana" w:hAnsi="Verdana" w:cstheme="minorHAnsi"/>
          <w:sz w:val="18"/>
          <w:szCs w:val="18"/>
        </w:rPr>
        <w:t xml:space="preserve"> Zhotovitele, a to v rozsahu uvedeném v příloze č. </w:t>
      </w:r>
      <w:r w:rsidR="008768B0">
        <w:rPr>
          <w:rFonts w:ascii="Verdana" w:hAnsi="Verdana" w:cstheme="minorHAnsi"/>
          <w:sz w:val="18"/>
          <w:szCs w:val="18"/>
        </w:rPr>
        <w:t>2</w:t>
      </w:r>
      <w:r w:rsidRPr="00061719">
        <w:rPr>
          <w:rFonts w:ascii="Verdana" w:hAnsi="Verdana" w:cstheme="minorHAnsi"/>
          <w:sz w:val="18"/>
          <w:szCs w:val="18"/>
        </w:rPr>
        <w:t xml:space="preserve"> Rámcové dohody</w:t>
      </w:r>
      <w:r w:rsidR="00831A8D" w:rsidRPr="00061719">
        <w:rPr>
          <w:rFonts w:ascii="Verdana" w:hAnsi="Verdana" w:cstheme="minorHAnsi"/>
          <w:sz w:val="18"/>
          <w:szCs w:val="18"/>
        </w:rPr>
        <w:t>.</w:t>
      </w:r>
    </w:p>
    <w:p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Technickými podmínkami souhrn dokumentů, tvořící příloh</w:t>
      </w:r>
      <w:r w:rsidR="008768B0">
        <w:rPr>
          <w:rFonts w:ascii="Verdana" w:hAnsi="Verdana" w:cstheme="minorHAnsi"/>
          <w:sz w:val="18"/>
          <w:szCs w:val="18"/>
        </w:rPr>
        <w:t xml:space="preserve">u </w:t>
      </w:r>
      <w:r w:rsidRPr="00061719">
        <w:rPr>
          <w:rFonts w:ascii="Verdana" w:hAnsi="Verdana" w:cstheme="minorHAnsi"/>
          <w:sz w:val="18"/>
          <w:szCs w:val="18"/>
        </w:rPr>
        <w:t xml:space="preserve">č. </w:t>
      </w:r>
      <w:r w:rsidR="005E0B23">
        <w:rPr>
          <w:rFonts w:ascii="Verdana" w:hAnsi="Verdana" w:cstheme="minorHAnsi"/>
          <w:sz w:val="18"/>
          <w:szCs w:val="18"/>
        </w:rPr>
        <w:t>1</w:t>
      </w:r>
      <w:r w:rsidR="008768B0">
        <w:rPr>
          <w:rFonts w:ascii="Verdana" w:hAnsi="Verdana" w:cstheme="minorHAnsi"/>
          <w:sz w:val="18"/>
          <w:szCs w:val="18"/>
        </w:rPr>
        <w:t xml:space="preserve"> a </w:t>
      </w:r>
      <w:r w:rsidR="008768B0" w:rsidRPr="00BE4ACB">
        <w:rPr>
          <w:rFonts w:ascii="Verdana" w:hAnsi="Verdana" w:cstheme="minorHAnsi"/>
          <w:sz w:val="18"/>
          <w:szCs w:val="18"/>
        </w:rPr>
        <w:t>č. 3</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rsidR="00863655" w:rsidRPr="00061719" w:rsidRDefault="00863655" w:rsidP="00863655">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rsidR="00A21B4B" w:rsidRPr="00061719" w:rsidRDefault="00A57F6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rsidR="00050BBC" w:rsidRPr="00061719" w:rsidRDefault="00050BB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rsidR="008C338B" w:rsidRPr="00061719" w:rsidRDefault="008C338B"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rsidR="0022687B" w:rsidRPr="00061719" w:rsidRDefault="0022687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w:t>
      </w:r>
      <w:r w:rsidR="005E0B23">
        <w:rPr>
          <w:rFonts w:ascii="Verdana" w:hAnsi="Verdana" w:cstheme="minorHAnsi"/>
          <w:sz w:val="18"/>
          <w:szCs w:val="18"/>
        </w:rPr>
        <w:t>1</w:t>
      </w:r>
      <w:r w:rsidRPr="0006171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w:t>
      </w:r>
      <w:r w:rsidR="005E0B23">
        <w:rPr>
          <w:rFonts w:ascii="Verdana" w:hAnsi="Verdana" w:cstheme="minorHAnsi"/>
          <w:sz w:val="18"/>
          <w:szCs w:val="18"/>
        </w:rPr>
        <w:t>1</w:t>
      </w:r>
      <w:r w:rsidRPr="00061719">
        <w:rPr>
          <w:rFonts w:ascii="Verdana" w:hAnsi="Verdana" w:cstheme="minorHAnsi"/>
          <w:sz w:val="18"/>
          <w:szCs w:val="18"/>
        </w:rPr>
        <w:t xml:space="preserve"> Smlouvy“  textem v příloze č. 9 Rámcové dohody.</w:t>
      </w:r>
    </w:p>
    <w:p w:rsidR="00831A8D" w:rsidRPr="00D80859" w:rsidRDefault="001C2C4A" w:rsidP="00831A8D">
      <w:pPr>
        <w:pStyle w:val="acnormal"/>
        <w:numPr>
          <w:ilvl w:val="0"/>
          <w:numId w:val="38"/>
        </w:numPr>
        <w:rPr>
          <w:rFonts w:ascii="Verdana" w:hAnsi="Verdana" w:cstheme="minorHAnsi"/>
          <w:sz w:val="18"/>
          <w:szCs w:val="18"/>
        </w:rPr>
      </w:pPr>
      <w:r w:rsidRPr="00D80859">
        <w:rPr>
          <w:rFonts w:ascii="Verdana" w:hAnsi="Verdana" w:cstheme="minorHAnsi"/>
          <w:sz w:val="18"/>
          <w:szCs w:val="18"/>
        </w:rPr>
        <w:t xml:space="preserve">Bod 3.6.1, </w:t>
      </w:r>
      <w:r w:rsidR="00831A8D" w:rsidRPr="00D80859">
        <w:rPr>
          <w:rFonts w:ascii="Verdana" w:hAnsi="Verdana" w:cstheme="minorHAnsi"/>
          <w:sz w:val="18"/>
          <w:szCs w:val="18"/>
        </w:rPr>
        <w:t xml:space="preserve">3.6.2 </w:t>
      </w:r>
      <w:r w:rsidRPr="00D80859">
        <w:rPr>
          <w:rFonts w:ascii="Verdana" w:hAnsi="Verdana" w:cstheme="minorHAnsi"/>
          <w:sz w:val="18"/>
          <w:szCs w:val="18"/>
        </w:rPr>
        <w:t xml:space="preserve">a 3.6.8 </w:t>
      </w:r>
      <w:r w:rsidR="00831A8D" w:rsidRPr="00D80859">
        <w:rPr>
          <w:rFonts w:ascii="Verdana" w:hAnsi="Verdana" w:cstheme="minorHAnsi"/>
          <w:sz w:val="18"/>
          <w:szCs w:val="18"/>
        </w:rPr>
        <w:t>Obchodních podmínek se nepoužije s tím, že Podrobným harmonogramem se rozumí Harmonogramu postupu prací uvedený v článku III. odst. 2 této Rámcové dohody.</w:t>
      </w:r>
    </w:p>
    <w:p w:rsidR="00C72A2F" w:rsidRPr="00061719" w:rsidRDefault="00C72A2F"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lastRenderedPageBreak/>
        <w:t xml:space="preserve">V bodě 5.1, 5.2 a 6.12 Obchodních podmínek se nahrazuje text „v příloze </w:t>
      </w:r>
      <w:r w:rsidR="00ED068D" w:rsidRPr="00061719">
        <w:rPr>
          <w:rFonts w:ascii="Verdana" w:hAnsi="Verdana" w:cstheme="minorHAnsi"/>
          <w:sz w:val="18"/>
          <w:szCs w:val="18"/>
        </w:rPr>
        <w:t xml:space="preserve">č. </w:t>
      </w:r>
      <w:r w:rsidR="005E0B23">
        <w:rPr>
          <w:rFonts w:ascii="Verdana" w:hAnsi="Verdana" w:cstheme="minorHAnsi"/>
          <w:sz w:val="18"/>
          <w:szCs w:val="18"/>
        </w:rPr>
        <w:t>1</w:t>
      </w:r>
      <w:r w:rsidRPr="00061719">
        <w:rPr>
          <w:rFonts w:ascii="Verdana" w:hAnsi="Verdana" w:cstheme="minorHAnsi"/>
          <w:sz w:val="18"/>
          <w:szCs w:val="18"/>
        </w:rPr>
        <w:t xml:space="preserve">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005E0B23">
        <w:rPr>
          <w:rFonts w:ascii="Verdana" w:hAnsi="Verdana" w:cstheme="minorHAnsi"/>
          <w:sz w:val="18"/>
          <w:szCs w:val="18"/>
        </w:rPr>
        <w:t>1</w:t>
      </w:r>
      <w:r w:rsidRPr="00061719">
        <w:rPr>
          <w:rFonts w:ascii="Verdana" w:hAnsi="Verdana" w:cstheme="minorHAnsi"/>
          <w:sz w:val="18"/>
          <w:szCs w:val="18"/>
        </w:rPr>
        <w:t xml:space="preserve"> Rámcové dohody.</w:t>
      </w:r>
    </w:p>
    <w:p w:rsidR="00A57F6A" w:rsidRPr="00061719"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w:t>
      </w:r>
      <w:r w:rsidR="005E0B23">
        <w:rPr>
          <w:rFonts w:ascii="Verdana" w:hAnsi="Verdana" w:cstheme="minorHAnsi"/>
          <w:sz w:val="18"/>
          <w:szCs w:val="18"/>
        </w:rPr>
        <w:t>6</w:t>
      </w:r>
      <w:r w:rsidRPr="00061719">
        <w:rPr>
          <w:rFonts w:ascii="Verdana" w:hAnsi="Verdana" w:cstheme="minorHAnsi"/>
          <w:sz w:val="18"/>
          <w:szCs w:val="18"/>
        </w:rPr>
        <w:t xml:space="preserve"> Smlouvy“  textem v příloze č. </w:t>
      </w:r>
      <w:r w:rsidR="005E0B23">
        <w:rPr>
          <w:rFonts w:ascii="Verdana" w:hAnsi="Verdana" w:cstheme="minorHAnsi"/>
          <w:sz w:val="18"/>
          <w:szCs w:val="18"/>
        </w:rPr>
        <w:t>1</w:t>
      </w:r>
      <w:r w:rsidRPr="00061719">
        <w:rPr>
          <w:rFonts w:ascii="Verdana" w:hAnsi="Verdana" w:cstheme="minorHAnsi"/>
          <w:sz w:val="18"/>
          <w:szCs w:val="18"/>
        </w:rPr>
        <w:t xml:space="preserve"> Rámcové dohody.</w:t>
      </w:r>
    </w:p>
    <w:p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rsidR="00050BBC" w:rsidRPr="00061719" w:rsidRDefault="00957F6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rsidR="001F16AD" w:rsidRPr="00D80859" w:rsidRDefault="001D6C22" w:rsidP="00D80859">
      <w:pPr>
        <w:numPr>
          <w:ilvl w:val="0"/>
          <w:numId w:val="38"/>
        </w:numPr>
        <w:jc w:val="both"/>
        <w:rPr>
          <w:rFonts w:ascii="Verdana" w:hAnsi="Verdana"/>
          <w:sz w:val="18"/>
          <w:szCs w:val="18"/>
        </w:rPr>
      </w:pPr>
      <w:r w:rsidRPr="00D80859">
        <w:rPr>
          <w:rFonts w:ascii="Verdana" w:hAnsi="Verdana"/>
          <w:sz w:val="18"/>
          <w:szCs w:val="18"/>
        </w:rPr>
        <w:t xml:space="preserve">Z článku 11 Akceptace dokumentů </w:t>
      </w:r>
      <w:r w:rsidR="001F16AD" w:rsidRPr="00D80859">
        <w:rPr>
          <w:rFonts w:ascii="Verdana" w:hAnsi="Verdana"/>
          <w:sz w:val="18"/>
          <w:szCs w:val="18"/>
        </w:rPr>
        <w:t xml:space="preserve">Obchodních podmínek </w:t>
      </w:r>
      <w:r w:rsidRPr="00D80859">
        <w:rPr>
          <w:rFonts w:ascii="Verdana" w:hAnsi="Verdana"/>
          <w:sz w:val="18"/>
          <w:szCs w:val="18"/>
        </w:rPr>
        <w:t>se ruší všechny body vyjma bodu 11.1. a 11.7.</w:t>
      </w:r>
    </w:p>
    <w:p w:rsidR="00ED068D" w:rsidRPr="00061719" w:rsidRDefault="00ED068D"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rsidR="008F7EC1" w:rsidRPr="00061719" w:rsidRDefault="008F7EC1"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xml:space="preserve"> příloze č. </w:t>
      </w:r>
      <w:r w:rsidR="001D6C22">
        <w:rPr>
          <w:rFonts w:ascii="Verdana" w:hAnsi="Verdana" w:cstheme="minorHAnsi"/>
          <w:sz w:val="18"/>
          <w:szCs w:val="18"/>
        </w:rPr>
        <w:t>1</w:t>
      </w:r>
      <w:r w:rsidR="00136A3A">
        <w:rPr>
          <w:rFonts w:ascii="Verdana" w:hAnsi="Verdana" w:cstheme="minorHAnsi"/>
          <w:sz w:val="18"/>
          <w:szCs w:val="18"/>
        </w:rPr>
        <w:t xml:space="preserve"> rámcové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rsidR="00A57F6A" w:rsidRPr="00D80859" w:rsidRDefault="00A57F6A" w:rsidP="001F16AD">
      <w:pPr>
        <w:pStyle w:val="acnormal"/>
        <w:numPr>
          <w:ilvl w:val="0"/>
          <w:numId w:val="38"/>
        </w:numPr>
        <w:rPr>
          <w:rFonts w:ascii="Verdana" w:hAnsi="Verdana" w:cstheme="minorHAnsi"/>
          <w:sz w:val="18"/>
          <w:szCs w:val="18"/>
        </w:rPr>
      </w:pPr>
      <w:r w:rsidRPr="00D80859">
        <w:rPr>
          <w:rFonts w:ascii="Verdana" w:hAnsi="Verdana" w:cstheme="minorHAnsi"/>
          <w:sz w:val="18"/>
          <w:szCs w:val="18"/>
        </w:rPr>
        <w:t xml:space="preserve">Bod 13.3. Obchodních podmínek se </w:t>
      </w:r>
      <w:r w:rsidR="00D80859">
        <w:rPr>
          <w:rFonts w:ascii="Verdana" w:hAnsi="Verdana" w:cstheme="minorHAnsi"/>
          <w:sz w:val="18"/>
          <w:szCs w:val="18"/>
        </w:rPr>
        <w:t>doplňuje</w:t>
      </w:r>
      <w:r w:rsidRPr="00D80859">
        <w:rPr>
          <w:rFonts w:ascii="Verdana" w:hAnsi="Verdana" w:cstheme="minorHAnsi"/>
          <w:sz w:val="18"/>
          <w:szCs w:val="18"/>
        </w:rPr>
        <w:t xml:space="preserve"> takto: </w:t>
      </w:r>
      <w:r w:rsidR="00F4748E" w:rsidRPr="00D80859">
        <w:rPr>
          <w:rFonts w:ascii="Verdana" w:hAnsi="Verdana" w:cstheme="minorHAnsi"/>
          <w:sz w:val="18"/>
          <w:szCs w:val="18"/>
        </w:rPr>
        <w:t>„</w:t>
      </w:r>
      <w:r w:rsidRPr="00D80859">
        <w:rPr>
          <w:rFonts w:ascii="Verdana" w:hAnsi="Verdana" w:cstheme="minorHAnsi"/>
          <w:sz w:val="18"/>
          <w:szCs w:val="18"/>
        </w:rPr>
        <w:t xml:space="preserve">Zhotovitel vyhotoví každý daňový doklad </w:t>
      </w:r>
      <w:r w:rsidR="001D6C22" w:rsidRPr="00D80859">
        <w:rPr>
          <w:rFonts w:ascii="Verdana" w:hAnsi="Verdana" w:cstheme="minorHAnsi"/>
          <w:sz w:val="18"/>
          <w:szCs w:val="18"/>
        </w:rPr>
        <w:t>v</w:t>
      </w:r>
      <w:r w:rsidRPr="00D80859">
        <w:rPr>
          <w:rFonts w:ascii="Verdana" w:hAnsi="Verdana" w:cstheme="minorHAnsi"/>
          <w:sz w:val="18"/>
          <w:szCs w:val="18"/>
        </w:rPr>
        <w:t xml:space="preserve"> </w:t>
      </w:r>
      <w:r w:rsidR="001F16AD" w:rsidRPr="00D80859">
        <w:rPr>
          <w:rFonts w:ascii="Verdana" w:hAnsi="Verdana" w:cstheme="minorHAnsi"/>
          <w:sz w:val="18"/>
          <w:szCs w:val="18"/>
        </w:rPr>
        <w:t xml:space="preserve"> elektronické podobě</w:t>
      </w:r>
      <w:r w:rsidRPr="00D80859">
        <w:rPr>
          <w:rFonts w:ascii="Verdana" w:hAnsi="Verdana" w:cstheme="minorHAnsi"/>
          <w:sz w:val="18"/>
          <w:szCs w:val="18"/>
        </w:rPr>
        <w:t>. Po dokončení Díla Zhotovitel vyhotoví a předá Objednateli konečný daňový doklad.</w:t>
      </w:r>
      <w:r w:rsidR="00F4748E" w:rsidRPr="00D80859">
        <w:rPr>
          <w:rFonts w:ascii="Verdana" w:hAnsi="Verdana" w:cstheme="minorHAnsi"/>
          <w:sz w:val="18"/>
          <w:szCs w:val="18"/>
        </w:rPr>
        <w:t>“</w:t>
      </w:r>
    </w:p>
    <w:p w:rsidR="00A57F6A" w:rsidRPr="008768B0" w:rsidRDefault="00A57F6A" w:rsidP="00DB3264">
      <w:pPr>
        <w:pStyle w:val="acnormal"/>
        <w:numPr>
          <w:ilvl w:val="0"/>
          <w:numId w:val="38"/>
        </w:numPr>
        <w:rPr>
          <w:rFonts w:ascii="Verdana" w:hAnsi="Verdana" w:cstheme="minorHAnsi"/>
          <w:sz w:val="18"/>
          <w:szCs w:val="18"/>
        </w:rPr>
      </w:pPr>
      <w:r w:rsidRPr="008768B0">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r w:rsidR="00D80859" w:rsidRPr="008768B0">
        <w:rPr>
          <w:rFonts w:ascii="Verdana" w:hAnsi="Verdana" w:cstheme="minorHAnsi"/>
          <w:sz w:val="18"/>
          <w:szCs w:val="18"/>
        </w:rPr>
        <w:t xml:space="preserve"> u průběžné fakturace a konečné fakturace vždy den řádného předání plnění objednateli</w:t>
      </w:r>
      <w:r w:rsidRPr="008768B0">
        <w:rPr>
          <w:rFonts w:ascii="Verdana" w:hAnsi="Verdana" w:cstheme="minorHAnsi"/>
          <w:sz w:val="18"/>
          <w:szCs w:val="18"/>
        </w:rPr>
        <w:t>.</w:t>
      </w:r>
    </w:p>
    <w:p w:rsidR="00A57F6A" w:rsidRPr="008768B0" w:rsidRDefault="00D80859" w:rsidP="00DB3264">
      <w:pPr>
        <w:pStyle w:val="acnormal"/>
        <w:numPr>
          <w:ilvl w:val="0"/>
          <w:numId w:val="38"/>
        </w:numPr>
        <w:rPr>
          <w:rFonts w:ascii="Verdana" w:hAnsi="Verdana" w:cstheme="minorHAnsi"/>
          <w:sz w:val="18"/>
          <w:szCs w:val="18"/>
        </w:rPr>
      </w:pPr>
      <w:r w:rsidRPr="008768B0">
        <w:rPr>
          <w:rFonts w:ascii="Verdana" w:hAnsi="Verdana" w:cstheme="minorHAnsi"/>
          <w:sz w:val="18"/>
          <w:szCs w:val="18"/>
        </w:rPr>
        <w:t xml:space="preserve">Článek č. 17 </w:t>
      </w:r>
      <w:r w:rsidR="00D819E3" w:rsidRPr="008768B0">
        <w:rPr>
          <w:rFonts w:ascii="Verdana" w:hAnsi="Verdana" w:cstheme="minorHAnsi"/>
          <w:sz w:val="18"/>
          <w:szCs w:val="18"/>
        </w:rPr>
        <w:t>Obchodních podmínek se nepoužije.</w:t>
      </w:r>
    </w:p>
    <w:p w:rsidR="001F16AD"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rsidR="001F16AD" w:rsidRPr="00061719" w:rsidRDefault="001F16AD" w:rsidP="001F16AD">
      <w:pPr>
        <w:pStyle w:val="acnormal"/>
        <w:numPr>
          <w:ilvl w:val="0"/>
          <w:numId w:val="38"/>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rsidR="001F16AD"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rsidR="00DE6913" w:rsidRPr="00061719" w:rsidRDefault="00DE6913" w:rsidP="00DE6913">
      <w:pPr>
        <w:pStyle w:val="RLTextlnkuslovan"/>
        <w:numPr>
          <w:ilvl w:val="0"/>
          <w:numId w:val="0"/>
        </w:numPr>
        <w:ind w:left="1457"/>
        <w:rPr>
          <w:rFonts w:ascii="Verdana" w:hAnsi="Verdana"/>
          <w:sz w:val="18"/>
          <w:szCs w:val="18"/>
          <w:lang w:eastAsia="en-US"/>
        </w:rPr>
      </w:pPr>
    </w:p>
    <w:p w:rsidR="00DE6913"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lastRenderedPageBreak/>
        <w:t xml:space="preserve"> </w:t>
      </w:r>
      <w:r w:rsidR="005E0B23">
        <w:rPr>
          <w:rFonts w:ascii="Verdana" w:hAnsi="Verdana" w:cstheme="minorHAnsi"/>
          <w:sz w:val="18"/>
          <w:szCs w:val="18"/>
        </w:rPr>
        <w:t>Do čl.</w:t>
      </w:r>
      <w:r w:rsidR="00D819E3">
        <w:rPr>
          <w:rFonts w:ascii="Verdana" w:hAnsi="Verdana" w:cstheme="minorHAnsi"/>
          <w:sz w:val="18"/>
          <w:szCs w:val="18"/>
        </w:rPr>
        <w:t xml:space="preserve"> </w:t>
      </w:r>
      <w:r w:rsidR="005E0B23">
        <w:rPr>
          <w:rFonts w:ascii="Verdana" w:hAnsi="Verdana" w:cstheme="minorHAnsi"/>
          <w:sz w:val="18"/>
          <w:szCs w:val="18"/>
        </w:rPr>
        <w:t>20 obchodních podmínek se obsazuje bod 20.20., který nově zní:</w:t>
      </w:r>
    </w:p>
    <w:p w:rsidR="005E0B23" w:rsidRPr="00D819E3" w:rsidRDefault="005E0B23" w:rsidP="00384312">
      <w:pPr>
        <w:pStyle w:val="Nadpis2"/>
        <w:numPr>
          <w:ilvl w:val="0"/>
          <w:numId w:val="0"/>
        </w:numPr>
        <w:ind w:left="426"/>
        <w:rPr>
          <w:rFonts w:ascii="Verdana" w:hAnsi="Verdana"/>
          <w:sz w:val="18"/>
          <w:szCs w:val="18"/>
        </w:rPr>
      </w:pPr>
      <w:r w:rsidRPr="00D819E3">
        <w:rPr>
          <w:rFonts w:ascii="Verdana" w:hAnsi="Verdana"/>
          <w:sz w:val="18"/>
          <w:szCs w:val="18"/>
        </w:rPr>
        <w:t>Zhotovitel je povinen udržovat v neustálém provozu Dispečink a HelpDesk, nebudou-li v provozu, či nebudou v provozu v rozsahu ujednaném v Příloze č.1 této Rámcové smlouvy, je Zhotovitel povinen sjednat nápravu do 48 hodin od vzniku závady. V případě, že tak neučiní, je povinen zaplatit smluvní pokutu ve výši 5.000,- Kč za každý započatý den nefunkčnosti výše uvedeného (včetně dnů, v kterých mohl závadu odstranit).</w:t>
      </w:r>
    </w:p>
    <w:p w:rsidR="00384312" w:rsidRPr="00D819E3" w:rsidRDefault="00384312" w:rsidP="00384312">
      <w:pPr>
        <w:pStyle w:val="Bezmezer"/>
        <w:ind w:left="426"/>
        <w:jc w:val="both"/>
        <w:rPr>
          <w:rFonts w:ascii="Verdana" w:hAnsi="Verdana"/>
          <w:sz w:val="18"/>
          <w:szCs w:val="18"/>
        </w:rPr>
      </w:pPr>
      <w:r w:rsidRPr="00D819E3">
        <w:rPr>
          <w:rFonts w:ascii="Verdana" w:hAnsi="Verdana"/>
          <w:sz w:val="18"/>
          <w:szCs w:val="18"/>
        </w:rPr>
        <w:t>Zhotovitel je povinen zadávat do HelpDesku požadované informace, dokumenty apod. dle přílohy 1. řádně a včas, nebude-li toto v souladu s přílohou č. 1 dodržovat  a pokud nesjedná nápravu do 2 pracovních dnů od upozornění objednatelem (vložením do HelpDesku, emailem či písemně), je povinen uhradit smluvní pokutu 10.000,-Kč za každé pochybení.</w:t>
      </w:r>
    </w:p>
    <w:p w:rsidR="00A57F6A" w:rsidRDefault="0019517E" w:rsidP="001F16AD">
      <w:pPr>
        <w:pStyle w:val="acnormal"/>
        <w:numPr>
          <w:ilvl w:val="0"/>
          <w:numId w:val="38"/>
        </w:numPr>
        <w:rPr>
          <w:rFonts w:ascii="Verdana" w:hAnsi="Verdana" w:cstheme="minorHAnsi"/>
          <w:sz w:val="18"/>
          <w:szCs w:val="18"/>
        </w:rPr>
      </w:pPr>
      <w:r w:rsidRPr="00D819E3">
        <w:rPr>
          <w:rFonts w:ascii="Verdana" w:hAnsi="Verdana" w:cstheme="minorHAnsi"/>
          <w:sz w:val="18"/>
          <w:szCs w:val="18"/>
        </w:rPr>
        <w:t xml:space="preserve">V případě, že je Objednatel dle článku 21.1 </w:t>
      </w:r>
      <w:r w:rsidR="007043BC" w:rsidRPr="00D819E3">
        <w:rPr>
          <w:rFonts w:ascii="Verdana" w:hAnsi="Verdana" w:cstheme="minorHAnsi"/>
          <w:sz w:val="18"/>
          <w:szCs w:val="18"/>
        </w:rPr>
        <w:t>O</w:t>
      </w:r>
      <w:r w:rsidRPr="00D819E3">
        <w:rPr>
          <w:rFonts w:ascii="Verdana" w:hAnsi="Verdana" w:cstheme="minorHAnsi"/>
          <w:sz w:val="18"/>
          <w:szCs w:val="18"/>
        </w:rPr>
        <w:t>bchodních podmínek oprávněn odstoupit</w:t>
      </w:r>
      <w:r w:rsidRPr="00061719">
        <w:rPr>
          <w:rFonts w:ascii="Verdana" w:hAnsi="Verdana" w:cstheme="minorHAnsi"/>
          <w:sz w:val="18"/>
          <w:szCs w:val="18"/>
        </w:rPr>
        <w:t xml:space="preserve"> od dílčí smlouvy, může současně s odstoupením od dílčí smlouvy odstoupit i od této Rámcové dohody obdobně dle bodu 21.2. Obchodních podmínek.</w:t>
      </w:r>
    </w:p>
    <w:p w:rsidR="003403C4" w:rsidRPr="00061719" w:rsidRDefault="003403C4" w:rsidP="003403C4">
      <w:pPr>
        <w:pStyle w:val="acnormal"/>
        <w:numPr>
          <w:ilvl w:val="0"/>
          <w:numId w:val="38"/>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rsidR="000A2855" w:rsidRPr="00061719" w:rsidRDefault="00061719" w:rsidP="00061719">
      <w:pPr>
        <w:pStyle w:val="acnormal"/>
        <w:numPr>
          <w:ilvl w:val="0"/>
          <w:numId w:val="9"/>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rsidR="00FA3E0A" w:rsidRPr="00061719" w:rsidRDefault="00FA3E0A"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vztahy výslovně neupravené touto Rámcovou dohodou</w:t>
      </w:r>
      <w:r w:rsidR="008768B0" w:rsidRPr="00874213">
        <w:rPr>
          <w:rFonts w:ascii="Verdana" w:hAnsi="Verdana" w:cstheme="minorHAnsi"/>
          <w:sz w:val="18"/>
          <w:szCs w:val="18"/>
        </w:rPr>
        <w:t>, Technickými podmínkami</w:t>
      </w:r>
      <w:r w:rsidRPr="00061719">
        <w:rPr>
          <w:rFonts w:ascii="Verdana" w:hAnsi="Verdana" w:cstheme="minorHAnsi"/>
          <w:sz w:val="18"/>
          <w:szCs w:val="18"/>
        </w:rPr>
        <w:t xml:space="preserve"> a Obchodními podmínkami se řídí Občanským zákoníkem a platnými obecně závaznými právními předpisy. Veškerá práva a povinnosti Smluvních stran vyplývající z této Rámcové dohody se řídí českým právním řádem.</w:t>
      </w:r>
    </w:p>
    <w:p w:rsidR="00870DF7" w:rsidRPr="00061719" w:rsidRDefault="00870DF7"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rsidR="008135F0" w:rsidRPr="00061719" w:rsidRDefault="006D2F28"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rsidR="008135F0" w:rsidRPr="0007769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je </w:t>
      </w:r>
      <w:r w:rsidRPr="00077699">
        <w:rPr>
          <w:rFonts w:ascii="Verdana" w:hAnsi="Verdana" w:cstheme="minorHAnsi"/>
          <w:sz w:val="18"/>
          <w:szCs w:val="18"/>
        </w:rPr>
        <w:t xml:space="preserve">vyhotovena ve třech stejnopisech s platností originálu, přičemž </w:t>
      </w:r>
      <w:r w:rsidR="00986E6F" w:rsidRPr="00077699">
        <w:rPr>
          <w:rFonts w:ascii="Verdana" w:hAnsi="Verdana" w:cstheme="minorHAnsi"/>
          <w:sz w:val="18"/>
          <w:szCs w:val="18"/>
        </w:rPr>
        <w:t>Obj</w:t>
      </w:r>
      <w:r w:rsidR="005C7CE7" w:rsidRPr="00077699">
        <w:rPr>
          <w:rFonts w:ascii="Verdana" w:hAnsi="Verdana" w:cstheme="minorHAnsi"/>
          <w:sz w:val="18"/>
          <w:szCs w:val="18"/>
        </w:rPr>
        <w:t>ednatel</w:t>
      </w:r>
      <w:r w:rsidRPr="00077699">
        <w:rPr>
          <w:rFonts w:ascii="Verdana" w:hAnsi="Verdana" w:cstheme="minorHAnsi"/>
          <w:sz w:val="18"/>
          <w:szCs w:val="18"/>
        </w:rPr>
        <w:t xml:space="preserve"> obdrží dva stejnopisy, </w:t>
      </w:r>
      <w:r w:rsidR="00CA4342" w:rsidRPr="00077699">
        <w:rPr>
          <w:rFonts w:ascii="Verdana" w:hAnsi="Verdana" w:cstheme="minorHAnsi"/>
          <w:sz w:val="18"/>
          <w:szCs w:val="18"/>
        </w:rPr>
        <w:t>Z</w:t>
      </w:r>
      <w:r w:rsidR="006D2F28" w:rsidRPr="00077699">
        <w:rPr>
          <w:rFonts w:ascii="Verdana" w:hAnsi="Verdana" w:cstheme="minorHAnsi"/>
          <w:sz w:val="18"/>
          <w:szCs w:val="18"/>
        </w:rPr>
        <w:t>hotovitel</w:t>
      </w:r>
      <w:r w:rsidRPr="00077699">
        <w:rPr>
          <w:rFonts w:ascii="Verdana" w:hAnsi="Verdana" w:cstheme="minorHAnsi"/>
          <w:sz w:val="18"/>
          <w:szCs w:val="18"/>
        </w:rPr>
        <w:t xml:space="preserve"> obdrží jeden stejnopis.</w:t>
      </w:r>
    </w:p>
    <w:p w:rsidR="008135F0" w:rsidRPr="00061719" w:rsidRDefault="007043BC" w:rsidP="00061719">
      <w:pPr>
        <w:pStyle w:val="acnormal"/>
        <w:numPr>
          <w:ilvl w:val="0"/>
          <w:numId w:val="64"/>
        </w:numPr>
        <w:rPr>
          <w:rFonts w:ascii="Verdana" w:hAnsi="Verdana" w:cstheme="minorHAnsi"/>
          <w:sz w:val="18"/>
          <w:szCs w:val="18"/>
        </w:rPr>
      </w:pPr>
      <w:r w:rsidRPr="00077699">
        <w:rPr>
          <w:rFonts w:ascii="Verdana" w:hAnsi="Verdana" w:cstheme="minorHAnsi"/>
          <w:sz w:val="18"/>
          <w:szCs w:val="18"/>
        </w:rPr>
        <w:t>Smluvní strany se zavazují řešit případné</w:t>
      </w:r>
      <w:r w:rsidRPr="00061719">
        <w:rPr>
          <w:rFonts w:ascii="Verdana" w:hAnsi="Verdana" w:cstheme="minorHAnsi"/>
          <w:sz w:val="18"/>
          <w:szCs w:val="18"/>
        </w:rPr>
        <w:t xml:space="preserve">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rsidR="000770E5" w:rsidRPr="00061719" w:rsidRDefault="000770E5"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rsidR="00D30AD6" w:rsidRPr="00385FE0" w:rsidRDefault="00D30AD6" w:rsidP="000770E5">
      <w:pPr>
        <w:jc w:val="both"/>
        <w:rPr>
          <w:rFonts w:ascii="Verdana" w:hAnsi="Verdana" w:cstheme="minorHAnsi"/>
          <w:sz w:val="22"/>
        </w:rPr>
      </w:pPr>
    </w:p>
    <w:p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rsidR="00077699" w:rsidRPr="00D819E3" w:rsidRDefault="00077699" w:rsidP="00077699">
      <w:pPr>
        <w:pStyle w:val="Zkladntext21"/>
        <w:spacing w:line="276" w:lineRule="auto"/>
        <w:ind w:right="-22"/>
        <w:jc w:val="left"/>
        <w:rPr>
          <w:rFonts w:ascii="Verdana" w:hAnsi="Verdana" w:cstheme="minorHAnsi"/>
          <w:sz w:val="18"/>
          <w:szCs w:val="18"/>
        </w:rPr>
      </w:pPr>
      <w:r w:rsidRPr="00D819E3">
        <w:rPr>
          <w:rFonts w:ascii="Verdana" w:hAnsi="Verdana" w:cstheme="minorHAnsi"/>
          <w:sz w:val="18"/>
          <w:szCs w:val="18"/>
        </w:rPr>
        <w:t xml:space="preserve">Příloha č. 1 </w:t>
      </w:r>
      <w:r w:rsidR="00B012C0">
        <w:rPr>
          <w:rFonts w:ascii="Verdana" w:hAnsi="Verdana" w:cstheme="minorHAnsi"/>
          <w:sz w:val="18"/>
          <w:szCs w:val="18"/>
        </w:rPr>
        <w:t>-</w:t>
      </w:r>
      <w:r w:rsidRPr="00D819E3">
        <w:rPr>
          <w:rFonts w:ascii="Verdana" w:hAnsi="Verdana" w:cstheme="minorHAnsi"/>
          <w:sz w:val="18"/>
          <w:szCs w:val="18"/>
        </w:rPr>
        <w:t xml:space="preserve"> </w:t>
      </w:r>
      <w:r w:rsidRPr="00D819E3">
        <w:rPr>
          <w:rFonts w:ascii="Verdana" w:hAnsi="Verdana" w:cstheme="minorHAnsi"/>
          <w:sz w:val="18"/>
          <w:szCs w:val="18"/>
        </w:rPr>
        <w:tab/>
        <w:t>Technické podmínky</w:t>
      </w:r>
    </w:p>
    <w:p w:rsidR="0045754A" w:rsidRPr="00061719" w:rsidRDefault="00C16FD1" w:rsidP="003F0F9F">
      <w:pPr>
        <w:pStyle w:val="Zkladntext21"/>
        <w:spacing w:line="276" w:lineRule="auto"/>
        <w:ind w:right="-22"/>
        <w:jc w:val="left"/>
        <w:rPr>
          <w:rFonts w:ascii="Verdana" w:hAnsi="Verdana" w:cstheme="minorHAnsi"/>
          <w:sz w:val="18"/>
          <w:szCs w:val="18"/>
        </w:rPr>
      </w:pPr>
      <w:r w:rsidRPr="00D819E3">
        <w:rPr>
          <w:rFonts w:ascii="Verdana" w:hAnsi="Verdana" w:cstheme="minorHAnsi"/>
          <w:sz w:val="18"/>
          <w:szCs w:val="18"/>
        </w:rPr>
        <w:t xml:space="preserve">Příloha č. </w:t>
      </w:r>
      <w:r w:rsidR="00077699" w:rsidRPr="00D819E3">
        <w:rPr>
          <w:rFonts w:ascii="Verdana" w:hAnsi="Verdana" w:cstheme="minorHAnsi"/>
          <w:sz w:val="18"/>
          <w:szCs w:val="18"/>
        </w:rPr>
        <w:t>2</w:t>
      </w:r>
      <w:r w:rsidR="0045754A" w:rsidRPr="00D819E3">
        <w:rPr>
          <w:rFonts w:ascii="Verdana" w:hAnsi="Verdana" w:cstheme="minorHAnsi"/>
          <w:sz w:val="18"/>
          <w:szCs w:val="18"/>
        </w:rPr>
        <w:t xml:space="preserve"> </w:t>
      </w:r>
      <w:r w:rsidR="00B012C0">
        <w:rPr>
          <w:rFonts w:ascii="Verdana" w:hAnsi="Verdana" w:cstheme="minorHAnsi"/>
          <w:sz w:val="18"/>
          <w:szCs w:val="18"/>
        </w:rPr>
        <w:t>-</w:t>
      </w:r>
      <w:r w:rsidR="0045754A" w:rsidRPr="00D819E3">
        <w:rPr>
          <w:rFonts w:ascii="Verdana" w:hAnsi="Verdana" w:cstheme="minorHAnsi"/>
          <w:sz w:val="18"/>
          <w:szCs w:val="18"/>
        </w:rPr>
        <w:t xml:space="preserve"> </w:t>
      </w:r>
      <w:r w:rsidR="00CB3558" w:rsidRPr="00D819E3">
        <w:rPr>
          <w:rFonts w:ascii="Verdana" w:hAnsi="Verdana" w:cstheme="minorHAnsi"/>
          <w:sz w:val="18"/>
          <w:szCs w:val="18"/>
        </w:rPr>
        <w:tab/>
      </w:r>
      <w:r w:rsidR="00A21B4B" w:rsidRPr="00D819E3">
        <w:rPr>
          <w:rFonts w:ascii="Verdana" w:hAnsi="Verdana" w:cstheme="minorHAnsi"/>
          <w:sz w:val="18"/>
          <w:szCs w:val="18"/>
        </w:rPr>
        <w:t>Obchodní</w:t>
      </w:r>
      <w:r w:rsidR="00A21B4B" w:rsidRPr="00061719">
        <w:rPr>
          <w:rFonts w:ascii="Verdana" w:hAnsi="Verdana" w:cstheme="minorHAnsi"/>
          <w:sz w:val="18"/>
          <w:szCs w:val="18"/>
        </w:rPr>
        <w:t xml:space="preserve"> podmínky </w:t>
      </w:r>
    </w:p>
    <w:p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w:t>
      </w:r>
      <w:r w:rsidR="00077699">
        <w:rPr>
          <w:rFonts w:ascii="Verdana" w:hAnsi="Verdana" w:cstheme="minorHAnsi"/>
          <w:sz w:val="18"/>
          <w:szCs w:val="18"/>
        </w:rPr>
        <w:t>3</w:t>
      </w:r>
      <w:r w:rsidRPr="00061719">
        <w:rPr>
          <w:rFonts w:ascii="Verdana" w:hAnsi="Verdana" w:cstheme="minorHAnsi"/>
          <w:sz w:val="18"/>
          <w:szCs w:val="18"/>
        </w:rPr>
        <w:t xml:space="preserve">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2"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rsidR="00B012C0" w:rsidRPr="00061719" w:rsidRDefault="00B012C0" w:rsidP="00B012C0">
      <w:pPr>
        <w:pStyle w:val="Zkladntext21"/>
        <w:spacing w:line="276" w:lineRule="auto"/>
        <w:ind w:right="-22"/>
        <w:jc w:val="left"/>
        <w:rPr>
          <w:rFonts w:ascii="Verdana" w:hAnsi="Verdana" w:cstheme="minorHAnsi"/>
          <w:sz w:val="18"/>
          <w:szCs w:val="18"/>
        </w:rPr>
      </w:pPr>
      <w:r w:rsidRPr="00D819E3">
        <w:rPr>
          <w:rFonts w:ascii="Verdana" w:hAnsi="Verdana" w:cstheme="minorHAnsi"/>
          <w:sz w:val="18"/>
          <w:szCs w:val="18"/>
        </w:rPr>
        <w:t xml:space="preserve">Příloha č. </w:t>
      </w:r>
      <w:r>
        <w:rPr>
          <w:rFonts w:ascii="Verdana" w:hAnsi="Verdana" w:cstheme="minorHAnsi"/>
          <w:sz w:val="18"/>
          <w:szCs w:val="18"/>
        </w:rPr>
        <w:t>4</w:t>
      </w:r>
      <w:r w:rsidRPr="00D819E3">
        <w:rPr>
          <w:rFonts w:ascii="Verdana" w:hAnsi="Verdana" w:cstheme="minorHAnsi"/>
          <w:sz w:val="18"/>
          <w:szCs w:val="18"/>
        </w:rPr>
        <w:t xml:space="preserve"> </w:t>
      </w:r>
      <w:r>
        <w:rPr>
          <w:rFonts w:ascii="Verdana" w:hAnsi="Verdana" w:cstheme="minorHAnsi"/>
          <w:sz w:val="18"/>
          <w:szCs w:val="18"/>
        </w:rPr>
        <w:t>-</w:t>
      </w:r>
      <w:r w:rsidRPr="00D819E3">
        <w:rPr>
          <w:rFonts w:ascii="Verdana" w:hAnsi="Verdana" w:cstheme="minorHAnsi"/>
          <w:sz w:val="18"/>
          <w:szCs w:val="18"/>
        </w:rPr>
        <w:t xml:space="preserve"> </w:t>
      </w:r>
      <w:r w:rsidRPr="00D819E3">
        <w:rPr>
          <w:rFonts w:ascii="Verdana" w:hAnsi="Verdana" w:cstheme="minorHAnsi"/>
          <w:sz w:val="18"/>
          <w:szCs w:val="18"/>
        </w:rPr>
        <w:tab/>
      </w:r>
      <w:r>
        <w:rPr>
          <w:rFonts w:ascii="Verdana" w:hAnsi="Verdana" w:cstheme="minorHAnsi"/>
          <w:sz w:val="18"/>
          <w:szCs w:val="18"/>
        </w:rPr>
        <w:t>Oprávněné osoby</w:t>
      </w:r>
      <w:r w:rsidRPr="00061719">
        <w:rPr>
          <w:rFonts w:ascii="Verdana" w:hAnsi="Verdana" w:cstheme="minorHAnsi"/>
          <w:sz w:val="18"/>
          <w:szCs w:val="18"/>
        </w:rPr>
        <w:t xml:space="preserve"> </w:t>
      </w:r>
    </w:p>
    <w:p w:rsidR="00002574" w:rsidRPr="00061719" w:rsidRDefault="00002574" w:rsidP="00F06B6C">
      <w:pPr>
        <w:pStyle w:val="Zkladntext21"/>
        <w:spacing w:line="276" w:lineRule="auto"/>
        <w:ind w:right="-22"/>
        <w:jc w:val="left"/>
        <w:rPr>
          <w:rFonts w:ascii="Verdana" w:hAnsi="Verdana" w:cstheme="minorHAnsi"/>
          <w:sz w:val="18"/>
          <w:szCs w:val="18"/>
        </w:rPr>
      </w:pPr>
    </w:p>
    <w:p w:rsidR="00F06B6C" w:rsidRPr="00061719" w:rsidRDefault="00F06B6C" w:rsidP="003F0F9F">
      <w:pPr>
        <w:pStyle w:val="Zkladntext21"/>
        <w:spacing w:line="276" w:lineRule="auto"/>
        <w:ind w:right="-22"/>
        <w:jc w:val="left"/>
        <w:rPr>
          <w:rFonts w:ascii="Verdana" w:hAnsi="Verdana" w:cstheme="minorHAnsi"/>
          <w:sz w:val="18"/>
          <w:szCs w:val="18"/>
        </w:rPr>
      </w:pPr>
    </w:p>
    <w:p w:rsidR="00CC5257" w:rsidRPr="00061719" w:rsidRDefault="00CC5257" w:rsidP="004F14F3">
      <w:pPr>
        <w:pStyle w:val="Zkladntext21"/>
        <w:spacing w:line="276" w:lineRule="auto"/>
        <w:ind w:right="-22"/>
        <w:rPr>
          <w:rFonts w:ascii="Verdana" w:hAnsi="Verdana" w:cstheme="minorHAnsi"/>
          <w:sz w:val="18"/>
          <w:szCs w:val="18"/>
        </w:rPr>
      </w:pPr>
    </w:p>
    <w:p w:rsidR="00CC5257" w:rsidRPr="00061719" w:rsidRDefault="00CC5257" w:rsidP="004F14F3">
      <w:pPr>
        <w:pStyle w:val="acnormalbold"/>
        <w:rPr>
          <w:rFonts w:ascii="Verdana" w:hAnsi="Verdana" w:cstheme="minorHAnsi"/>
          <w:b w:val="0"/>
          <w:sz w:val="18"/>
          <w:szCs w:val="18"/>
        </w:rPr>
      </w:pPr>
      <w:r w:rsidRPr="00061719">
        <w:rPr>
          <w:rFonts w:ascii="Verdana" w:hAnsi="Verdana" w:cstheme="minorHAnsi"/>
          <w:b w:val="0"/>
          <w:sz w:val="18"/>
          <w:szCs w:val="18"/>
        </w:rPr>
        <w:t>V</w:t>
      </w:r>
      <w:r w:rsidR="000770E5" w:rsidRPr="00061719">
        <w:rPr>
          <w:rFonts w:ascii="Verdana" w:hAnsi="Verdana" w:cstheme="minorHAnsi"/>
          <w:b w:val="0"/>
          <w:sz w:val="18"/>
          <w:szCs w:val="18"/>
        </w:rPr>
        <w:t> </w:t>
      </w:r>
      <w:r w:rsidR="00D819E3">
        <w:rPr>
          <w:rFonts w:ascii="Verdana" w:hAnsi="Verdana" w:cstheme="minorHAnsi"/>
          <w:b w:val="0"/>
          <w:sz w:val="18"/>
          <w:szCs w:val="18"/>
        </w:rPr>
        <w:t>Brně</w:t>
      </w:r>
      <w:r w:rsidR="000770E5" w:rsidRPr="00061719">
        <w:rPr>
          <w:rFonts w:ascii="Verdana" w:hAnsi="Verdana" w:cstheme="minorHAnsi"/>
          <w:b w:val="0"/>
          <w:sz w:val="18"/>
          <w:szCs w:val="18"/>
        </w:rPr>
        <w:t xml:space="preserve"> dne</w:t>
      </w:r>
      <w:r w:rsidR="00061719">
        <w:rPr>
          <w:rFonts w:ascii="Verdana" w:hAnsi="Verdana" w:cstheme="minorHAnsi"/>
          <w:b w:val="0"/>
          <w:sz w:val="18"/>
          <w:szCs w:val="18"/>
        </w:rPr>
        <w:t xml:space="preserve"> ………………</w:t>
      </w:r>
      <w:r w:rsidR="00061719">
        <w:rPr>
          <w:rFonts w:ascii="Verdana" w:hAnsi="Verdana" w:cstheme="minorHAnsi"/>
          <w:b w:val="0"/>
          <w:sz w:val="18"/>
          <w:szCs w:val="18"/>
        </w:rPr>
        <w:tab/>
      </w:r>
      <w:r w:rsidR="00174612" w:rsidRPr="00061719">
        <w:rPr>
          <w:rFonts w:ascii="Verdana" w:hAnsi="Verdana" w:cstheme="minorHAnsi"/>
          <w:b w:val="0"/>
          <w:sz w:val="18"/>
          <w:szCs w:val="18"/>
        </w:rPr>
        <w:tab/>
      </w:r>
      <w:r w:rsidR="00174612" w:rsidRPr="00061719">
        <w:rPr>
          <w:rFonts w:ascii="Verdana" w:hAnsi="Verdana" w:cstheme="minorHAnsi"/>
          <w:b w:val="0"/>
          <w:sz w:val="18"/>
          <w:szCs w:val="18"/>
        </w:rPr>
        <w:tab/>
      </w:r>
      <w:r w:rsidR="000770E5" w:rsidRPr="00061719">
        <w:rPr>
          <w:rFonts w:ascii="Verdana" w:hAnsi="Verdana" w:cstheme="minorHAnsi"/>
          <w:b w:val="0"/>
          <w:sz w:val="18"/>
          <w:szCs w:val="18"/>
        </w:rPr>
        <w:tab/>
      </w:r>
      <w:r w:rsidR="000770E5" w:rsidRPr="00061719">
        <w:rPr>
          <w:rFonts w:ascii="Verdana" w:hAnsi="Verdana" w:cstheme="minorHAnsi"/>
          <w:b w:val="0"/>
          <w:sz w:val="18"/>
          <w:szCs w:val="18"/>
        </w:rPr>
        <w:tab/>
      </w:r>
      <w:r w:rsidR="00174612" w:rsidRPr="00061719">
        <w:rPr>
          <w:rFonts w:ascii="Verdana" w:hAnsi="Verdana" w:cstheme="minorHAnsi"/>
          <w:b w:val="0"/>
          <w:sz w:val="18"/>
          <w:szCs w:val="18"/>
        </w:rPr>
        <w:t>V………………</w:t>
      </w:r>
      <w:r w:rsidR="000770E5" w:rsidRPr="00061719">
        <w:rPr>
          <w:rFonts w:ascii="Verdana" w:hAnsi="Verdana" w:cstheme="minorHAnsi"/>
          <w:b w:val="0"/>
          <w:sz w:val="18"/>
          <w:szCs w:val="18"/>
        </w:rPr>
        <w:t>…</w:t>
      </w:r>
      <w:r w:rsidR="00061719">
        <w:rPr>
          <w:rFonts w:ascii="Verdana" w:hAnsi="Verdana" w:cstheme="minorHAnsi"/>
          <w:b w:val="0"/>
          <w:sz w:val="18"/>
          <w:szCs w:val="18"/>
        </w:rPr>
        <w:t xml:space="preserve"> dne:…………</w:t>
      </w:r>
    </w:p>
    <w:p w:rsidR="005F67A8"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rsidR="00C16FD1" w:rsidRPr="00061719" w:rsidRDefault="00A77CA7" w:rsidP="005F67A8">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rsidR="00C16FD1" w:rsidRDefault="000770E5" w:rsidP="004D52D1">
      <w:pPr>
        <w:pStyle w:val="acnormalbold"/>
        <w:spacing w:before="0" w:after="0"/>
        <w:rPr>
          <w:rFonts w:ascii="Verdana" w:hAnsi="Verdana" w:cstheme="minorHAnsi"/>
          <w:sz w:val="18"/>
          <w:szCs w:val="18"/>
        </w:rPr>
      </w:pPr>
      <w:r w:rsidRPr="00061719">
        <w:rPr>
          <w:rFonts w:ascii="Verdana" w:hAnsi="Verdana" w:cstheme="minorHAnsi"/>
          <w:sz w:val="18"/>
          <w:szCs w:val="18"/>
        </w:rPr>
        <w:t>Správa železni</w:t>
      </w:r>
      <w:r w:rsidR="004D52D1">
        <w:rPr>
          <w:rFonts w:ascii="Verdana" w:hAnsi="Verdana" w:cstheme="minorHAnsi"/>
          <w:sz w:val="18"/>
          <w:szCs w:val="18"/>
        </w:rPr>
        <w:t>c</w:t>
      </w:r>
      <w:r w:rsidR="008409E3">
        <w:rPr>
          <w:rFonts w:ascii="Verdana" w:hAnsi="Verdana" w:cstheme="minorHAnsi"/>
          <w:sz w:val="18"/>
          <w:szCs w:val="18"/>
        </w:rPr>
        <w:t>,</w:t>
      </w:r>
      <w:r w:rsidR="004D52D1">
        <w:rPr>
          <w:rFonts w:ascii="Verdana" w:hAnsi="Verdana" w:cstheme="minorHAnsi"/>
          <w:sz w:val="18"/>
          <w:szCs w:val="18"/>
        </w:rPr>
        <w:t xml:space="preserve"> státní</w:t>
      </w:r>
      <w:r w:rsidRPr="00061719">
        <w:rPr>
          <w:rFonts w:ascii="Verdana" w:hAnsi="Verdana" w:cstheme="minorHAnsi"/>
          <w:sz w:val="18"/>
          <w:szCs w:val="18"/>
        </w:rPr>
        <w:t xml:space="preserve"> organizace</w:t>
      </w:r>
    </w:p>
    <w:p w:rsidR="004D52D1" w:rsidRDefault="004D52D1" w:rsidP="004D52D1">
      <w:pPr>
        <w:pStyle w:val="acnormal"/>
      </w:pPr>
    </w:p>
    <w:p w:rsidR="004D52D1" w:rsidRDefault="004D52D1" w:rsidP="004D52D1">
      <w:pPr>
        <w:pStyle w:val="acnormal"/>
      </w:pPr>
    </w:p>
    <w:p w:rsidR="00B012C0" w:rsidRDefault="00B012C0" w:rsidP="004D52D1">
      <w:pPr>
        <w:pStyle w:val="acnormal"/>
      </w:pPr>
    </w:p>
    <w:p w:rsidR="00B012C0" w:rsidRDefault="00B012C0" w:rsidP="004D52D1">
      <w:pPr>
        <w:pStyle w:val="acnormal"/>
      </w:pPr>
    </w:p>
    <w:p w:rsidR="00B012C0" w:rsidRPr="004D52D1" w:rsidRDefault="00B012C0" w:rsidP="004D52D1">
      <w:pPr>
        <w:pStyle w:val="acnormal"/>
      </w:pPr>
    </w:p>
    <w:p w:rsidR="000770E5" w:rsidRPr="00061719" w:rsidRDefault="004B17F3" w:rsidP="000770E5">
      <w:pPr>
        <w:pStyle w:val="acnormal"/>
        <w:spacing w:before="0" w:after="0"/>
        <w:rPr>
          <w:rFonts w:ascii="Verdana" w:hAnsi="Verdana" w:cstheme="minorHAnsi"/>
          <w:b/>
          <w:sz w:val="18"/>
          <w:szCs w:val="18"/>
        </w:rPr>
      </w:pPr>
      <w:r w:rsidRPr="00061719">
        <w:rPr>
          <w:rFonts w:ascii="Verdana" w:hAnsi="Verdana" w:cstheme="minorHAnsi"/>
          <w:b/>
          <w:sz w:val="18"/>
          <w:szCs w:val="18"/>
        </w:rPr>
        <w:t>…………………………………</w:t>
      </w:r>
      <w:r w:rsidR="000770E5"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00061719">
        <w:rPr>
          <w:rFonts w:ascii="Verdana" w:hAnsi="Verdana" w:cstheme="minorHAnsi"/>
          <w:b/>
          <w:sz w:val="18"/>
          <w:szCs w:val="18"/>
        </w:rPr>
        <w:tab/>
      </w:r>
      <w:r w:rsidR="000770E5" w:rsidRPr="00061719">
        <w:rPr>
          <w:rFonts w:ascii="Verdana" w:hAnsi="Verdana" w:cstheme="minorHAnsi"/>
          <w:b/>
          <w:sz w:val="18"/>
          <w:szCs w:val="18"/>
        </w:rPr>
        <w:t>……………………………………</w:t>
      </w:r>
    </w:p>
    <w:p w:rsidR="00D819E3" w:rsidRDefault="00D819E3" w:rsidP="00D819E3">
      <w:pPr>
        <w:pStyle w:val="acnormal"/>
        <w:spacing w:before="0" w:after="0"/>
        <w:ind w:left="4962" w:hanging="4962"/>
        <w:rPr>
          <w:rFonts w:ascii="Verdana" w:hAnsi="Verdana" w:cstheme="minorHAnsi"/>
          <w:sz w:val="18"/>
          <w:szCs w:val="18"/>
        </w:rPr>
      </w:pPr>
      <w:r>
        <w:rPr>
          <w:rFonts w:ascii="Verdana" w:hAnsi="Verdana" w:cstheme="minorHAnsi"/>
          <w:sz w:val="18"/>
          <w:szCs w:val="18"/>
        </w:rPr>
        <w:t>Ing. Libor Tkáč</w:t>
      </w:r>
    </w:p>
    <w:p w:rsidR="000770E5" w:rsidRPr="00061719" w:rsidRDefault="00D819E3" w:rsidP="00D819E3">
      <w:pPr>
        <w:pStyle w:val="acnormal"/>
        <w:spacing w:before="0" w:after="0"/>
        <w:ind w:left="4962" w:hanging="4962"/>
        <w:rPr>
          <w:rFonts w:ascii="Verdana" w:hAnsi="Verdana" w:cstheme="minorHAnsi"/>
          <w:sz w:val="18"/>
          <w:szCs w:val="18"/>
        </w:rPr>
      </w:pPr>
      <w:r>
        <w:rPr>
          <w:rFonts w:ascii="Verdana" w:hAnsi="Verdana" w:cstheme="minorHAnsi"/>
          <w:sz w:val="18"/>
          <w:szCs w:val="18"/>
        </w:rPr>
        <w:t>ředitel Oblastního ředitelství Brno</w:t>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rsidR="00C16FD1" w:rsidRPr="00061719" w:rsidRDefault="00C16FD1" w:rsidP="00D819E3">
      <w:pPr>
        <w:pStyle w:val="acnormalbold"/>
        <w:spacing w:before="0" w:after="0"/>
        <w:rPr>
          <w:rFonts w:ascii="Verdana" w:hAnsi="Verdana" w:cstheme="minorHAnsi"/>
          <w:b w:val="0"/>
          <w:sz w:val="18"/>
          <w:szCs w:val="18"/>
        </w:rPr>
      </w:pPr>
    </w:p>
    <w:p w:rsidR="00E47AA7" w:rsidRDefault="00E47AA7" w:rsidP="00163528">
      <w:pPr>
        <w:pStyle w:val="acnormalbold"/>
        <w:spacing w:before="0" w:after="0"/>
        <w:rPr>
          <w:rFonts w:ascii="Verdana" w:hAnsi="Verdana" w:cstheme="minorHAnsi"/>
          <w:b w:val="0"/>
          <w:sz w:val="18"/>
          <w:szCs w:val="18"/>
        </w:rPr>
      </w:pPr>
    </w:p>
    <w:p w:rsidR="00D819E3" w:rsidRDefault="00D819E3" w:rsidP="00D819E3">
      <w:pPr>
        <w:pStyle w:val="acnormal"/>
      </w:pPr>
    </w:p>
    <w:p w:rsidR="00D819E3" w:rsidRDefault="00D819E3" w:rsidP="00D819E3">
      <w:pPr>
        <w:pStyle w:val="acnormal"/>
      </w:pPr>
    </w:p>
    <w:p w:rsidR="00D819E3" w:rsidRPr="00D819E3" w:rsidRDefault="00D819E3" w:rsidP="00D819E3">
      <w:pPr>
        <w:pStyle w:val="acnormal"/>
      </w:pPr>
    </w:p>
    <w:p w:rsidR="00D5313F" w:rsidRPr="00061719" w:rsidRDefault="000770E5"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 xml:space="preserve">Tato </w:t>
      </w:r>
      <w:r w:rsidR="006C1915" w:rsidRPr="00061719">
        <w:rPr>
          <w:rFonts w:ascii="Verdana" w:hAnsi="Verdana" w:cstheme="minorHAnsi"/>
          <w:b w:val="0"/>
          <w:sz w:val="18"/>
          <w:szCs w:val="18"/>
        </w:rPr>
        <w:t>Rámcová</w:t>
      </w:r>
      <w:r w:rsidRPr="00061719">
        <w:rPr>
          <w:rFonts w:ascii="Verdana" w:hAnsi="Verdana" w:cstheme="minorHAnsi"/>
          <w:b w:val="0"/>
          <w:sz w:val="18"/>
          <w:szCs w:val="18"/>
        </w:rPr>
        <w:t xml:space="preserve"> dohoda byla uveřejněna prostřednictvím registru smluv dne …………</w:t>
      </w:r>
      <w:r w:rsidR="00BC6123" w:rsidRPr="00061719">
        <w:rPr>
          <w:rFonts w:ascii="Verdana" w:hAnsi="Verdana" w:cstheme="minorHAnsi"/>
          <w:b w:val="0"/>
          <w:sz w:val="18"/>
          <w:szCs w:val="18"/>
        </w:rPr>
        <w:t>…</w:t>
      </w:r>
      <w:r w:rsidR="00CC5257" w:rsidRPr="00061719">
        <w:rPr>
          <w:rFonts w:ascii="Verdana" w:hAnsi="Verdana" w:cstheme="minorHAnsi"/>
          <w:b w:val="0"/>
          <w:sz w:val="18"/>
          <w:szCs w:val="18"/>
        </w:rPr>
        <w:t xml:space="preserve">   </w:t>
      </w:r>
    </w:p>
    <w:p w:rsidR="00061719" w:rsidRDefault="00061719" w:rsidP="0022687B">
      <w:pPr>
        <w:pStyle w:val="acnormal"/>
        <w:rPr>
          <w:rFonts w:ascii="Verdana" w:hAnsi="Verdana" w:cstheme="minorHAnsi"/>
          <w:sz w:val="18"/>
          <w:szCs w:val="18"/>
        </w:rPr>
        <w:sectPr w:rsidR="00061719" w:rsidSect="00D87D18">
          <w:footerReference w:type="default" r:id="rId13"/>
          <w:headerReference w:type="first" r:id="rId14"/>
          <w:footerReference w:type="first" r:id="rId15"/>
          <w:pgSz w:w="11906" w:h="16838"/>
          <w:pgMar w:top="1417" w:right="1417" w:bottom="1417" w:left="1417" w:header="1531" w:footer="624" w:gutter="0"/>
          <w:pgNumType w:start="1"/>
          <w:cols w:space="708"/>
          <w:titlePg/>
          <w:docGrid w:linePitch="360"/>
        </w:sectPr>
      </w:pPr>
    </w:p>
    <w:p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w:t>
      </w:r>
      <w:bookmarkStart w:id="0" w:name="_GoBack"/>
      <w:bookmarkEnd w:id="0"/>
      <w:r w:rsidRPr="00061719">
        <w:rPr>
          <w:rFonts w:ascii="Verdana" w:hAnsi="Verdana" w:cs="Calibri"/>
          <w:sz w:val="22"/>
          <w:szCs w:val="22"/>
        </w:rPr>
        <w:t xml:space="preserve">říloha č. </w:t>
      </w:r>
      <w:r w:rsidR="00E107E0">
        <w:rPr>
          <w:rFonts w:ascii="Verdana" w:hAnsi="Verdana" w:cs="Calibri"/>
          <w:sz w:val="22"/>
          <w:szCs w:val="22"/>
        </w:rPr>
        <w:t>4</w:t>
      </w:r>
    </w:p>
    <w:p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rsidR="00AC2406" w:rsidRDefault="00AC2406" w:rsidP="0022687B">
      <w:pPr>
        <w:pStyle w:val="RLProhlensmluvnchstran"/>
        <w:jc w:val="left"/>
        <w:rPr>
          <w:rFonts w:ascii="Verdana" w:hAnsi="Verdana" w:cs="Calibri"/>
          <w:sz w:val="18"/>
          <w:szCs w:val="18"/>
        </w:rPr>
      </w:pPr>
    </w:p>
    <w:p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AC2406">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rsidTr="00AC2406">
        <w:tc>
          <w:tcPr>
            <w:tcW w:w="2206" w:type="dxa"/>
            <w:tcBorders>
              <w:bottom w:val="single" w:sz="4" w:space="0" w:color="auto"/>
            </w:tcBorders>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Borders>
              <w:bottom w:val="single" w:sz="4" w:space="0" w:color="auto"/>
            </w:tcBorders>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rsidTr="00AC2406">
        <w:tc>
          <w:tcPr>
            <w:tcW w:w="2206" w:type="dxa"/>
            <w:tcBorders>
              <w:bottom w:val="single" w:sz="4" w:space="0" w:color="auto"/>
            </w:tcBorders>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Borders>
              <w:bottom w:val="single" w:sz="4" w:space="0" w:color="auto"/>
            </w:tcBorders>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rsidR="0022687B" w:rsidRPr="00061719" w:rsidRDefault="0022687B" w:rsidP="0022687B">
      <w:pPr>
        <w:rPr>
          <w:rFonts w:ascii="Verdana" w:hAnsi="Verdana"/>
          <w:sz w:val="18"/>
          <w:szCs w:val="18"/>
        </w:rPr>
      </w:pPr>
    </w:p>
    <w:p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rsidR="0022687B" w:rsidRPr="00061719" w:rsidRDefault="00BB7BFF"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stavební dozor</w:t>
      </w:r>
      <w:r w:rsidR="0022687B"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rsidTr="00AC2406">
        <w:tc>
          <w:tcPr>
            <w:tcW w:w="2206" w:type="dxa"/>
            <w:tcBorders>
              <w:bottom w:val="single" w:sz="4" w:space="0" w:color="auto"/>
            </w:tcBorders>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Borders>
              <w:bottom w:val="single" w:sz="4" w:space="0" w:color="auto"/>
            </w:tcBorders>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rsidTr="00AC2406">
        <w:tc>
          <w:tcPr>
            <w:tcW w:w="2206" w:type="dxa"/>
            <w:tcBorders>
              <w:bottom w:val="single" w:sz="4" w:space="0" w:color="auto"/>
            </w:tcBorders>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Borders>
              <w:bottom w:val="single" w:sz="4" w:space="0" w:color="auto"/>
            </w:tcBorders>
            <w:vAlign w:val="center"/>
          </w:tcPr>
          <w:p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rsidR="0022687B" w:rsidRDefault="0022687B" w:rsidP="0022687B">
      <w:pPr>
        <w:rPr>
          <w:rFonts w:ascii="Verdana" w:hAnsi="Verdana"/>
          <w:sz w:val="18"/>
          <w:szCs w:val="18"/>
        </w:rPr>
      </w:pPr>
    </w:p>
    <w:p w:rsidR="00BB7BFF" w:rsidRPr="00061719" w:rsidRDefault="00BB7BFF" w:rsidP="0022687B">
      <w:pPr>
        <w:rPr>
          <w:rFonts w:ascii="Verdana" w:hAnsi="Verdana"/>
          <w:sz w:val="18"/>
          <w:szCs w:val="18"/>
        </w:rPr>
      </w:pPr>
    </w:p>
    <w:p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rsidR="0022687B" w:rsidRPr="00061719" w:rsidRDefault="0022687B" w:rsidP="0022687B">
      <w:pPr>
        <w:numPr>
          <w:ilvl w:val="0"/>
          <w:numId w:val="57"/>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lastRenderedPageBreak/>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rsidR="0022687B" w:rsidRPr="00061719" w:rsidRDefault="00461113" w:rsidP="0022687B">
      <w:pPr>
        <w:numPr>
          <w:ilvl w:val="0"/>
          <w:numId w:val="58"/>
        </w:numPr>
        <w:spacing w:before="240" w:after="120" w:line="300" w:lineRule="exact"/>
        <w:ind w:left="425" w:hanging="357"/>
        <w:jc w:val="both"/>
        <w:rPr>
          <w:rFonts w:ascii="Verdana" w:hAnsi="Verdana"/>
          <w:sz w:val="18"/>
          <w:szCs w:val="18"/>
        </w:rPr>
      </w:pPr>
      <w:r>
        <w:rPr>
          <w:rFonts w:ascii="Verdana" w:hAnsi="Verdana"/>
          <w:sz w:val="18"/>
          <w:szCs w:val="18"/>
        </w:rPr>
        <w:t>zástupce vedoucí</w:t>
      </w:r>
      <w:r w:rsidR="00BB7BFF">
        <w:rPr>
          <w:rFonts w:ascii="Verdana" w:hAnsi="Verdana"/>
          <w:sz w:val="18"/>
          <w:szCs w:val="18"/>
        </w:rPr>
        <w:t>ho</w:t>
      </w:r>
      <w:r w:rsidR="0022687B"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Tr="00417897">
        <w:tc>
          <w:tcPr>
            <w:tcW w:w="2206" w:type="dxa"/>
            <w:vAlign w:val="center"/>
          </w:tcPr>
          <w:p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rsidR="0022687B" w:rsidRPr="00061719" w:rsidRDefault="0022687B" w:rsidP="00BB7BFF">
      <w:pPr>
        <w:pStyle w:val="Nadpis9"/>
        <w:keepNext w:val="0"/>
        <w:keepLines w:val="0"/>
        <w:tabs>
          <w:tab w:val="left" w:pos="4395"/>
        </w:tabs>
        <w:spacing w:before="240" w:after="120" w:line="280" w:lineRule="atLeast"/>
        <w:ind w:left="4394"/>
        <w:jc w:val="both"/>
        <w:rPr>
          <w:rFonts w:ascii="Verdana" w:hAnsi="Verdana" w:cs="Calibri"/>
          <w:b/>
          <w:bCs/>
          <w:i w:val="0"/>
          <w:iCs w:val="0"/>
          <w:sz w:val="18"/>
          <w:szCs w:val="18"/>
        </w:rPr>
      </w:pPr>
    </w:p>
    <w:p w:rsidR="0022687B" w:rsidRPr="00061719" w:rsidRDefault="0022687B" w:rsidP="0022687B">
      <w:pPr>
        <w:ind w:left="426"/>
        <w:rPr>
          <w:rFonts w:ascii="Verdana" w:hAnsi="Verdana"/>
          <w:sz w:val="18"/>
          <w:szCs w:val="18"/>
        </w:rPr>
      </w:pPr>
    </w:p>
    <w:p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rsidR="0022687B" w:rsidRPr="00385FE0" w:rsidRDefault="0022687B" w:rsidP="009E3FFD">
      <w:pPr>
        <w:spacing w:before="120"/>
        <w:ind w:left="425"/>
        <w:jc w:val="both"/>
        <w:rPr>
          <w:rFonts w:ascii="Verdana" w:hAnsi="Verdana"/>
          <w:b/>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sectPr w:rsidR="0022687B" w:rsidRPr="00385FE0" w:rsidSect="00273CE5">
      <w:headerReference w:type="default" r:id="rId16"/>
      <w:footerReference w:type="default" r:id="rId17"/>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D20" w:rsidRDefault="00B92D20" w:rsidP="003706CB">
      <w:pPr>
        <w:spacing w:after="0" w:line="240" w:lineRule="auto"/>
      </w:pPr>
      <w:r>
        <w:separator/>
      </w:r>
    </w:p>
  </w:endnote>
  <w:endnote w:type="continuationSeparator" w:id="0">
    <w:p w:rsidR="00B92D20" w:rsidRDefault="00B92D20" w:rsidP="003706CB">
      <w:pPr>
        <w:spacing w:after="0" w:line="240" w:lineRule="auto"/>
      </w:pPr>
      <w:r>
        <w:continuationSeparator/>
      </w:r>
    </w:p>
  </w:endnote>
  <w:endnote w:type="continuationNotice" w:id="1">
    <w:p w:rsidR="00B92D20" w:rsidRDefault="00B92D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F3E5A">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CF3E5A">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rsidR="00417897" w:rsidRDefault="00417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17897" w:rsidRPr="00385FE0" w:rsidTr="00417897">
      <w:tc>
        <w:tcPr>
          <w:tcW w:w="1361" w:type="dxa"/>
          <w:tcMar>
            <w:left w:w="0" w:type="dxa"/>
            <w:right w:w="0" w:type="dxa"/>
          </w:tcMar>
          <w:vAlign w:val="bottom"/>
        </w:tcPr>
        <w:p w:rsidR="00417897" w:rsidRPr="00385FE0" w:rsidRDefault="00417897"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CF3E5A">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CF3E5A">
            <w:rPr>
              <w:rFonts w:ascii="Verdana" w:eastAsia="Verdana" w:hAnsi="Verdana"/>
              <w:noProof/>
              <w:color w:val="FF5200"/>
              <w:sz w:val="14"/>
            </w:rPr>
            <w:t>11</w:t>
          </w:r>
          <w:r w:rsidRPr="00385FE0">
            <w:rPr>
              <w:rFonts w:ascii="Verdana" w:eastAsia="Verdana" w:hAnsi="Verdana"/>
              <w:color w:val="FF5200"/>
              <w:sz w:val="14"/>
            </w:rPr>
            <w:fldChar w:fldCharType="end"/>
          </w:r>
        </w:p>
      </w:tc>
      <w:tc>
        <w:tcPr>
          <w:tcW w:w="3458" w:type="dxa"/>
          <w:shd w:val="clear" w:color="auto" w:fill="auto"/>
          <w:tcMar>
            <w:left w:w="0" w:type="dxa"/>
            <w:right w:w="0" w:type="dxa"/>
          </w:tcMar>
        </w:tcPr>
        <w:p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sidR="00DC18AF">
            <w:rPr>
              <w:rFonts w:ascii="Verdana" w:eastAsia="Verdana" w:hAnsi="Verdana"/>
              <w:sz w:val="12"/>
            </w:rPr>
            <w:t>c</w:t>
          </w:r>
          <w:r w:rsidRPr="00385FE0">
            <w:rPr>
              <w:rFonts w:ascii="Verdana" w:eastAsia="Verdana" w:hAnsi="Verdana"/>
              <w:sz w:val="12"/>
            </w:rPr>
            <w:t>, státní organizace</w:t>
          </w:r>
        </w:p>
        <w:p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www.szdc.cz</w:t>
          </w:r>
        </w:p>
      </w:tc>
    </w:tr>
  </w:tbl>
  <w:p w:rsidR="00417897" w:rsidRDefault="00417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F3E5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F3E5A">
      <w:rPr>
        <w:rFonts w:ascii="Verdana" w:eastAsia="Verdana" w:hAnsi="Verdana"/>
        <w:b/>
        <w:noProof/>
        <w:color w:val="FF5200"/>
        <w:sz w:val="14"/>
        <w:szCs w:val="18"/>
      </w:rPr>
      <w:t>2</w:t>
    </w:r>
    <w:r>
      <w:rPr>
        <w:rFonts w:ascii="Verdana" w:eastAsia="Verdana" w:hAnsi="Verdana"/>
        <w:b/>
        <w:color w:val="FF5200"/>
        <w:sz w:val="14"/>
        <w:szCs w:val="18"/>
      </w:rPr>
      <w:fldChar w:fldCharType="end"/>
    </w:r>
  </w:p>
  <w:p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D20" w:rsidRDefault="00B92D20" w:rsidP="003706CB">
      <w:pPr>
        <w:spacing w:after="0" w:line="240" w:lineRule="auto"/>
      </w:pPr>
      <w:r>
        <w:separator/>
      </w:r>
    </w:p>
  </w:footnote>
  <w:footnote w:type="continuationSeparator" w:id="0">
    <w:p w:rsidR="00B92D20" w:rsidRDefault="00B92D20" w:rsidP="003706CB">
      <w:pPr>
        <w:spacing w:after="0" w:line="240" w:lineRule="auto"/>
      </w:pPr>
      <w:r>
        <w:continuationSeparator/>
      </w:r>
    </w:p>
  </w:footnote>
  <w:footnote w:type="continuationNotice" w:id="1">
    <w:p w:rsidR="00B92D20" w:rsidRDefault="00B92D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897" w:rsidRPr="00831A8D" w:rsidRDefault="00417897"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r w:rsidR="00DC18AF">
      <w:rPr>
        <w:noProof/>
        <w:lang w:eastAsia="cs-CZ"/>
      </w:rPr>
      <w:drawing>
        <wp:anchor distT="0" distB="0" distL="114300" distR="114300" simplePos="0" relativeHeight="251664384" behindDoc="0" locked="1" layoutInCell="1" allowOverlap="1" wp14:anchorId="18959F90" wp14:editId="21DBEBD7">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897" w:rsidRDefault="004178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95A165D"/>
    <w:multiLevelType w:val="hybridMultilevel"/>
    <w:tmpl w:val="05644B04"/>
    <w:lvl w:ilvl="0" w:tplc="34A64DB4">
      <w:start w:val="1"/>
      <w:numFmt w:val="decimal"/>
      <w:lvlText w:val="%1."/>
      <w:lvlJc w:val="left"/>
      <w:pPr>
        <w:tabs>
          <w:tab w:val="num" w:pos="360"/>
        </w:tabs>
        <w:ind w:left="360" w:hanging="360"/>
      </w:pPr>
      <w:rPr>
        <w:b w:val="0"/>
        <w:sz w:val="20"/>
        <w:szCs w:val="2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B4C797F"/>
    <w:multiLevelType w:val="hybridMultilevel"/>
    <w:tmpl w:val="D6647A22"/>
    <w:lvl w:ilvl="0" w:tplc="EEFA6C0C">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6477DE2"/>
    <w:multiLevelType w:val="multilevel"/>
    <w:tmpl w:val="EB360E4E"/>
    <w:lvl w:ilvl="0">
      <w:start w:val="1"/>
      <w:numFmt w:val="decimal"/>
      <w:lvlText w:val="8.%1."/>
      <w:lvlJc w:val="left"/>
      <w:pPr>
        <w:ind w:left="900" w:hanging="360"/>
      </w:pPr>
      <w:rPr>
        <w:rFonts w:hint="default"/>
        <w:b w:val="0"/>
        <w:i w:val="0"/>
        <w:color w:val="auto"/>
        <w:sz w:val="22"/>
      </w:rPr>
    </w:lvl>
    <w:lvl w:ilvl="1">
      <w:start w:val="1"/>
      <w:numFmt w:val="decimal"/>
      <w:lvlText w:val="%1.%2."/>
      <w:lvlJc w:val="left"/>
      <w:pPr>
        <w:ind w:left="900" w:hanging="360"/>
      </w:pPr>
      <w:rPr>
        <w:rFonts w:hint="default"/>
        <w:sz w:val="22"/>
        <w:szCs w:val="22"/>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620" w:hanging="108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1980" w:hanging="1440"/>
      </w:pPr>
      <w:rPr>
        <w:rFonts w:hint="default"/>
      </w:r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49"/>
  </w:num>
  <w:num w:numId="3">
    <w:abstractNumId w:val="51"/>
  </w:num>
  <w:num w:numId="4">
    <w:abstractNumId w:val="39"/>
  </w:num>
  <w:num w:numId="5">
    <w:abstractNumId w:val="30"/>
  </w:num>
  <w:num w:numId="6">
    <w:abstractNumId w:val="36"/>
  </w:num>
  <w:num w:numId="7">
    <w:abstractNumId w:val="34"/>
  </w:num>
  <w:num w:numId="8">
    <w:abstractNumId w:val="35"/>
  </w:num>
  <w:num w:numId="9">
    <w:abstractNumId w:val="3"/>
  </w:num>
  <w:num w:numId="10">
    <w:abstractNumId w:val="42"/>
  </w:num>
  <w:num w:numId="11">
    <w:abstractNumId w:val="26"/>
  </w:num>
  <w:num w:numId="12">
    <w:abstractNumId w:val="29"/>
  </w:num>
  <w:num w:numId="13">
    <w:abstractNumId w:val="17"/>
  </w:num>
  <w:num w:numId="14">
    <w:abstractNumId w:val="36"/>
  </w:num>
  <w:num w:numId="15">
    <w:abstractNumId w:val="36"/>
  </w:num>
  <w:num w:numId="16">
    <w:abstractNumId w:val="47"/>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5"/>
  </w:num>
  <w:num w:numId="28">
    <w:abstractNumId w:val="4"/>
  </w:num>
  <w:num w:numId="29">
    <w:abstractNumId w:val="10"/>
  </w:num>
  <w:num w:numId="30">
    <w:abstractNumId w:val="46"/>
  </w:num>
  <w:num w:numId="31">
    <w:abstractNumId w:val="37"/>
  </w:num>
  <w:num w:numId="32">
    <w:abstractNumId w:val="48"/>
  </w:num>
  <w:num w:numId="33">
    <w:abstractNumId w:val="43"/>
  </w:num>
  <w:num w:numId="34">
    <w:abstractNumId w:val="6"/>
  </w:num>
  <w:num w:numId="35">
    <w:abstractNumId w:val="20"/>
  </w:num>
  <w:num w:numId="36">
    <w:abstractNumId w:val="33"/>
  </w:num>
  <w:num w:numId="37">
    <w:abstractNumId w:val="36"/>
  </w:num>
  <w:num w:numId="38">
    <w:abstractNumId w:val="15"/>
  </w:num>
  <w:num w:numId="39">
    <w:abstractNumId w:val="13"/>
  </w:num>
  <w:num w:numId="40">
    <w:abstractNumId w:val="50"/>
  </w:num>
  <w:num w:numId="41">
    <w:abstractNumId w:val="12"/>
  </w:num>
  <w:num w:numId="42">
    <w:abstractNumId w:val="36"/>
  </w:num>
  <w:num w:numId="43">
    <w:abstractNumId w:val="5"/>
  </w:num>
  <w:num w:numId="44">
    <w:abstractNumId w:val="25"/>
  </w:num>
  <w:num w:numId="45">
    <w:abstractNumId w:val="36"/>
  </w:num>
  <w:num w:numId="46">
    <w:abstractNumId w:val="36"/>
  </w:num>
  <w:num w:numId="47">
    <w:abstractNumId w:val="36"/>
  </w:num>
  <w:num w:numId="48">
    <w:abstractNumId w:val="40"/>
  </w:num>
  <w:num w:numId="49">
    <w:abstractNumId w:val="1"/>
  </w:num>
  <w:num w:numId="50">
    <w:abstractNumId w:val="36"/>
  </w:num>
  <w:num w:numId="51">
    <w:abstractNumId w:val="16"/>
  </w:num>
  <w:num w:numId="52">
    <w:abstractNumId w:val="21"/>
  </w:num>
  <w:num w:numId="53">
    <w:abstractNumId w:val="11"/>
  </w:num>
  <w:num w:numId="54">
    <w:abstractNumId w:val="14"/>
  </w:num>
  <w:num w:numId="55">
    <w:abstractNumId w:val="28"/>
  </w:num>
  <w:num w:numId="56">
    <w:abstractNumId w:val="44"/>
  </w:num>
  <w:num w:numId="57">
    <w:abstractNumId w:val="23"/>
  </w:num>
  <w:num w:numId="58">
    <w:abstractNumId w:val="0"/>
  </w:num>
  <w:num w:numId="59">
    <w:abstractNumId w:val="24"/>
  </w:num>
  <w:num w:numId="60">
    <w:abstractNumId w:val="30"/>
    <w:lvlOverride w:ilvl="0">
      <w:startOverride w:val="1"/>
    </w:lvlOverride>
  </w:num>
  <w:num w:numId="61">
    <w:abstractNumId w:val="30"/>
  </w:num>
  <w:num w:numId="62">
    <w:abstractNumId w:val="8"/>
  </w:num>
  <w:num w:numId="63">
    <w:abstractNumId w:val="32"/>
  </w:num>
  <w:num w:numId="64">
    <w:abstractNumId w:val="9"/>
  </w:num>
  <w:num w:numId="65">
    <w:abstractNumId w:val="4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77699"/>
    <w:rsid w:val="00081334"/>
    <w:rsid w:val="00082657"/>
    <w:rsid w:val="00086FB5"/>
    <w:rsid w:val="000878CB"/>
    <w:rsid w:val="00096BA4"/>
    <w:rsid w:val="00097BF7"/>
    <w:rsid w:val="000A2855"/>
    <w:rsid w:val="000A4DF8"/>
    <w:rsid w:val="000B6B36"/>
    <w:rsid w:val="000B6FF9"/>
    <w:rsid w:val="000C40E3"/>
    <w:rsid w:val="000C5A20"/>
    <w:rsid w:val="000C7132"/>
    <w:rsid w:val="000D282E"/>
    <w:rsid w:val="000D56F6"/>
    <w:rsid w:val="000D59B0"/>
    <w:rsid w:val="000D65BA"/>
    <w:rsid w:val="000E2BEA"/>
    <w:rsid w:val="000E43FD"/>
    <w:rsid w:val="000E5DAD"/>
    <w:rsid w:val="000E733F"/>
    <w:rsid w:val="000F65D4"/>
    <w:rsid w:val="0010153A"/>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65ED"/>
    <w:rsid w:val="001D674C"/>
    <w:rsid w:val="001D6C22"/>
    <w:rsid w:val="001E4EEF"/>
    <w:rsid w:val="001F156C"/>
    <w:rsid w:val="001F16AD"/>
    <w:rsid w:val="002045B1"/>
    <w:rsid w:val="00204750"/>
    <w:rsid w:val="00211202"/>
    <w:rsid w:val="002148ED"/>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3CE5"/>
    <w:rsid w:val="00276548"/>
    <w:rsid w:val="00277C3D"/>
    <w:rsid w:val="0028212C"/>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498A"/>
    <w:rsid w:val="0031167E"/>
    <w:rsid w:val="003120FE"/>
    <w:rsid w:val="00321570"/>
    <w:rsid w:val="003276C2"/>
    <w:rsid w:val="00332559"/>
    <w:rsid w:val="00335DD4"/>
    <w:rsid w:val="003403C4"/>
    <w:rsid w:val="00344BF2"/>
    <w:rsid w:val="003478F0"/>
    <w:rsid w:val="003509D2"/>
    <w:rsid w:val="003611C1"/>
    <w:rsid w:val="003706CB"/>
    <w:rsid w:val="00380192"/>
    <w:rsid w:val="00380882"/>
    <w:rsid w:val="00381428"/>
    <w:rsid w:val="00384312"/>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1113"/>
    <w:rsid w:val="0046631B"/>
    <w:rsid w:val="0047043C"/>
    <w:rsid w:val="00476899"/>
    <w:rsid w:val="00481FBA"/>
    <w:rsid w:val="00483564"/>
    <w:rsid w:val="00490DD5"/>
    <w:rsid w:val="004A0F48"/>
    <w:rsid w:val="004B0429"/>
    <w:rsid w:val="004B17F3"/>
    <w:rsid w:val="004B23C9"/>
    <w:rsid w:val="004B71BA"/>
    <w:rsid w:val="004B744D"/>
    <w:rsid w:val="004C2599"/>
    <w:rsid w:val="004C28AD"/>
    <w:rsid w:val="004C3A24"/>
    <w:rsid w:val="004D0DE6"/>
    <w:rsid w:val="004D235B"/>
    <w:rsid w:val="004D3F5F"/>
    <w:rsid w:val="004D47B7"/>
    <w:rsid w:val="004D52D1"/>
    <w:rsid w:val="004E078C"/>
    <w:rsid w:val="004E4B5D"/>
    <w:rsid w:val="004F08D8"/>
    <w:rsid w:val="004F14F3"/>
    <w:rsid w:val="004F194C"/>
    <w:rsid w:val="004F22C3"/>
    <w:rsid w:val="004F7C35"/>
    <w:rsid w:val="0050249A"/>
    <w:rsid w:val="005030F6"/>
    <w:rsid w:val="005166BE"/>
    <w:rsid w:val="00520D2D"/>
    <w:rsid w:val="00523C78"/>
    <w:rsid w:val="00533493"/>
    <w:rsid w:val="005458FA"/>
    <w:rsid w:val="0055436A"/>
    <w:rsid w:val="005566AE"/>
    <w:rsid w:val="00560216"/>
    <w:rsid w:val="005623F0"/>
    <w:rsid w:val="00562A02"/>
    <w:rsid w:val="00562B90"/>
    <w:rsid w:val="00563670"/>
    <w:rsid w:val="00574368"/>
    <w:rsid w:val="0059257B"/>
    <w:rsid w:val="00596222"/>
    <w:rsid w:val="0059769D"/>
    <w:rsid w:val="005A4E1A"/>
    <w:rsid w:val="005C0CA5"/>
    <w:rsid w:val="005C2EC2"/>
    <w:rsid w:val="005C776A"/>
    <w:rsid w:val="005C7CE7"/>
    <w:rsid w:val="005D4748"/>
    <w:rsid w:val="005D4FDA"/>
    <w:rsid w:val="005D6921"/>
    <w:rsid w:val="005D7C2C"/>
    <w:rsid w:val="005E0B23"/>
    <w:rsid w:val="005E343E"/>
    <w:rsid w:val="005E3788"/>
    <w:rsid w:val="005F67A8"/>
    <w:rsid w:val="00605A24"/>
    <w:rsid w:val="00612961"/>
    <w:rsid w:val="00616498"/>
    <w:rsid w:val="00623EFE"/>
    <w:rsid w:val="00624FFA"/>
    <w:rsid w:val="00634660"/>
    <w:rsid w:val="00643CE5"/>
    <w:rsid w:val="006452A8"/>
    <w:rsid w:val="006653C8"/>
    <w:rsid w:val="00680163"/>
    <w:rsid w:val="0068231E"/>
    <w:rsid w:val="006848CF"/>
    <w:rsid w:val="00691A74"/>
    <w:rsid w:val="00694A38"/>
    <w:rsid w:val="0069787C"/>
    <w:rsid w:val="006A0D45"/>
    <w:rsid w:val="006C1915"/>
    <w:rsid w:val="006C21B2"/>
    <w:rsid w:val="006D13CC"/>
    <w:rsid w:val="006D1ACE"/>
    <w:rsid w:val="006D2F28"/>
    <w:rsid w:val="006E381A"/>
    <w:rsid w:val="006F2480"/>
    <w:rsid w:val="006F373D"/>
    <w:rsid w:val="006F5E55"/>
    <w:rsid w:val="00704284"/>
    <w:rsid w:val="007043BC"/>
    <w:rsid w:val="00704546"/>
    <w:rsid w:val="0070488A"/>
    <w:rsid w:val="0071081E"/>
    <w:rsid w:val="00712561"/>
    <w:rsid w:val="00714260"/>
    <w:rsid w:val="00715EC9"/>
    <w:rsid w:val="00732164"/>
    <w:rsid w:val="00746B1F"/>
    <w:rsid w:val="0075128D"/>
    <w:rsid w:val="00752AF3"/>
    <w:rsid w:val="00754A3C"/>
    <w:rsid w:val="00762D8F"/>
    <w:rsid w:val="00764F8D"/>
    <w:rsid w:val="00770533"/>
    <w:rsid w:val="00772842"/>
    <w:rsid w:val="007747D8"/>
    <w:rsid w:val="00775184"/>
    <w:rsid w:val="00775691"/>
    <w:rsid w:val="0077752E"/>
    <w:rsid w:val="00780CF7"/>
    <w:rsid w:val="00784477"/>
    <w:rsid w:val="007870F2"/>
    <w:rsid w:val="00790C53"/>
    <w:rsid w:val="00792FF7"/>
    <w:rsid w:val="00794DD1"/>
    <w:rsid w:val="0079648B"/>
    <w:rsid w:val="007A692F"/>
    <w:rsid w:val="007A7666"/>
    <w:rsid w:val="007A7D3A"/>
    <w:rsid w:val="007B70CA"/>
    <w:rsid w:val="007C0BE6"/>
    <w:rsid w:val="007C1338"/>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6C74"/>
    <w:rsid w:val="00811354"/>
    <w:rsid w:val="0081183E"/>
    <w:rsid w:val="008131A4"/>
    <w:rsid w:val="008135F0"/>
    <w:rsid w:val="00815E99"/>
    <w:rsid w:val="008270FD"/>
    <w:rsid w:val="00831A8D"/>
    <w:rsid w:val="00835B2F"/>
    <w:rsid w:val="00835F5A"/>
    <w:rsid w:val="008409E3"/>
    <w:rsid w:val="0084196E"/>
    <w:rsid w:val="00844542"/>
    <w:rsid w:val="0084459D"/>
    <w:rsid w:val="00846710"/>
    <w:rsid w:val="00852E56"/>
    <w:rsid w:val="00860ADA"/>
    <w:rsid w:val="008611B5"/>
    <w:rsid w:val="00862A84"/>
    <w:rsid w:val="00863373"/>
    <w:rsid w:val="00863655"/>
    <w:rsid w:val="008652C6"/>
    <w:rsid w:val="00865640"/>
    <w:rsid w:val="00870DF7"/>
    <w:rsid w:val="0087191F"/>
    <w:rsid w:val="0087225C"/>
    <w:rsid w:val="008741BE"/>
    <w:rsid w:val="00874213"/>
    <w:rsid w:val="00876588"/>
    <w:rsid w:val="008768B0"/>
    <w:rsid w:val="00877AFF"/>
    <w:rsid w:val="00881E96"/>
    <w:rsid w:val="00885EE8"/>
    <w:rsid w:val="00893409"/>
    <w:rsid w:val="00894353"/>
    <w:rsid w:val="008A041E"/>
    <w:rsid w:val="008A0F99"/>
    <w:rsid w:val="008A5887"/>
    <w:rsid w:val="008B1A0A"/>
    <w:rsid w:val="008C1DEB"/>
    <w:rsid w:val="008C338B"/>
    <w:rsid w:val="008C566E"/>
    <w:rsid w:val="008D4D0F"/>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E3FFD"/>
    <w:rsid w:val="009F13FC"/>
    <w:rsid w:val="00A00525"/>
    <w:rsid w:val="00A02B02"/>
    <w:rsid w:val="00A107ED"/>
    <w:rsid w:val="00A1363F"/>
    <w:rsid w:val="00A21B4B"/>
    <w:rsid w:val="00A311DA"/>
    <w:rsid w:val="00A316C8"/>
    <w:rsid w:val="00A33BEA"/>
    <w:rsid w:val="00A37B83"/>
    <w:rsid w:val="00A4442E"/>
    <w:rsid w:val="00A448C4"/>
    <w:rsid w:val="00A46AAE"/>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2406"/>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012C0"/>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2D20"/>
    <w:rsid w:val="00B93EB9"/>
    <w:rsid w:val="00B94C91"/>
    <w:rsid w:val="00B96AAD"/>
    <w:rsid w:val="00B9757B"/>
    <w:rsid w:val="00BA19C0"/>
    <w:rsid w:val="00BA5837"/>
    <w:rsid w:val="00BA7E2F"/>
    <w:rsid w:val="00BB0757"/>
    <w:rsid w:val="00BB1E6D"/>
    <w:rsid w:val="00BB7845"/>
    <w:rsid w:val="00BB7BFF"/>
    <w:rsid w:val="00BC6123"/>
    <w:rsid w:val="00BD2B95"/>
    <w:rsid w:val="00BD7195"/>
    <w:rsid w:val="00BE24DE"/>
    <w:rsid w:val="00BE4ACB"/>
    <w:rsid w:val="00BE7269"/>
    <w:rsid w:val="00BF3BBB"/>
    <w:rsid w:val="00BF5DCE"/>
    <w:rsid w:val="00C01FDB"/>
    <w:rsid w:val="00C02092"/>
    <w:rsid w:val="00C10A21"/>
    <w:rsid w:val="00C16FD1"/>
    <w:rsid w:val="00C215A9"/>
    <w:rsid w:val="00C241D6"/>
    <w:rsid w:val="00C24777"/>
    <w:rsid w:val="00C30288"/>
    <w:rsid w:val="00C31031"/>
    <w:rsid w:val="00C3151C"/>
    <w:rsid w:val="00C35823"/>
    <w:rsid w:val="00C43F40"/>
    <w:rsid w:val="00C448C0"/>
    <w:rsid w:val="00C50115"/>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3E5A"/>
    <w:rsid w:val="00CF4A71"/>
    <w:rsid w:val="00CF74B7"/>
    <w:rsid w:val="00D003BB"/>
    <w:rsid w:val="00D04FD1"/>
    <w:rsid w:val="00D0693D"/>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0859"/>
    <w:rsid w:val="00D819E3"/>
    <w:rsid w:val="00D87D18"/>
    <w:rsid w:val="00D949DB"/>
    <w:rsid w:val="00D97787"/>
    <w:rsid w:val="00DA0469"/>
    <w:rsid w:val="00DA3432"/>
    <w:rsid w:val="00DA6200"/>
    <w:rsid w:val="00DB3264"/>
    <w:rsid w:val="00DB33CD"/>
    <w:rsid w:val="00DB7EB5"/>
    <w:rsid w:val="00DC18AF"/>
    <w:rsid w:val="00DC2D4A"/>
    <w:rsid w:val="00DC4AD5"/>
    <w:rsid w:val="00DC58E3"/>
    <w:rsid w:val="00DD11E3"/>
    <w:rsid w:val="00DD2D34"/>
    <w:rsid w:val="00DD3DC8"/>
    <w:rsid w:val="00DD7514"/>
    <w:rsid w:val="00DE282C"/>
    <w:rsid w:val="00DE2D74"/>
    <w:rsid w:val="00DE6913"/>
    <w:rsid w:val="00DF18BB"/>
    <w:rsid w:val="00DF38A2"/>
    <w:rsid w:val="00DF61E5"/>
    <w:rsid w:val="00E003C0"/>
    <w:rsid w:val="00E03ECF"/>
    <w:rsid w:val="00E0446B"/>
    <w:rsid w:val="00E05929"/>
    <w:rsid w:val="00E068A0"/>
    <w:rsid w:val="00E06F8F"/>
    <w:rsid w:val="00E07241"/>
    <w:rsid w:val="00E074E6"/>
    <w:rsid w:val="00E107E0"/>
    <w:rsid w:val="00E11477"/>
    <w:rsid w:val="00E11626"/>
    <w:rsid w:val="00E1230C"/>
    <w:rsid w:val="00E13B65"/>
    <w:rsid w:val="00E268AE"/>
    <w:rsid w:val="00E30AFD"/>
    <w:rsid w:val="00E3170A"/>
    <w:rsid w:val="00E36F36"/>
    <w:rsid w:val="00E413C5"/>
    <w:rsid w:val="00E4514D"/>
    <w:rsid w:val="00E46045"/>
    <w:rsid w:val="00E47AA7"/>
    <w:rsid w:val="00E63AAE"/>
    <w:rsid w:val="00E64BA2"/>
    <w:rsid w:val="00E71957"/>
    <w:rsid w:val="00E84F38"/>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360A9"/>
    <w:rsid w:val="00F37200"/>
    <w:rsid w:val="00F4748E"/>
    <w:rsid w:val="00F50F24"/>
    <w:rsid w:val="00F545E5"/>
    <w:rsid w:val="00F56CF1"/>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31A00"/>
  <w15:docId w15:val="{4A33F51E-135D-4676-982D-731D06EEF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36F36"/>
    <w:pPr>
      <w:numPr>
        <w:numId w:val="5"/>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52"/>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52"/>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Zkladntext2Tun">
    <w:name w:val="Základní text (2) + Tučné"/>
    <w:rsid w:val="00E3170A"/>
    <w:rPr>
      <w:rFonts w:ascii="Arial" w:eastAsia="Arial" w:hAnsi="Arial" w:cs="Arial"/>
      <w:b/>
      <w:bCs/>
      <w:i w:val="0"/>
      <w:iCs w:val="0"/>
      <w:smallCaps w:val="0"/>
      <w:strike w:val="0"/>
      <w:color w:val="000000"/>
      <w:spacing w:val="0"/>
      <w:w w:val="100"/>
      <w:position w:val="0"/>
      <w:sz w:val="22"/>
      <w:szCs w:val="22"/>
      <w:u w:val="none"/>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typdok.tud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zdc.cz"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4108C-CB0D-4A3B-A9E3-31A527C7E21D}">
  <ds:schemaRefs>
    <ds:schemaRef ds:uri="http://schemas.microsoft.com/office/2006/metadata/properties"/>
  </ds:schemaRefs>
</ds:datastoreItem>
</file>

<file path=customXml/itemProps2.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3.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192986E-239F-4DFB-A202-4D0B6D8C8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11</Pages>
  <Words>3974</Words>
  <Characters>23447</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Gregorová Elena, Ing.</cp:lastModifiedBy>
  <cp:revision>39</cp:revision>
  <cp:lastPrinted>2020-02-14T13:56:00Z</cp:lastPrinted>
  <dcterms:created xsi:type="dcterms:W3CDTF">2019-04-18T12:28:00Z</dcterms:created>
  <dcterms:modified xsi:type="dcterms:W3CDTF">2020-03-03T06:40:00Z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